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3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2025年常州市学生用品产品质量监督抽查结果</w:t>
      </w:r>
    </w:p>
    <w:tbl>
      <w:tblPr>
        <w:tblStyle w:val="13"/>
        <w:tblW w:w="11160" w:type="dxa"/>
        <w:tblInd w:w="86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280"/>
        <w:gridCol w:w="2740"/>
        <w:gridCol w:w="2240"/>
        <w:gridCol w:w="29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产品名称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型号规格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销售单位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检测结果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SX-1-2-32开-56页 175mm×124mm 30张（含封面）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单县亚太纸品有限公司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天宁区青龙艾卡美容美发店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拼音本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XPY1-2 175mm×124mm（28张）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江苏长江纸业有限公司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常州市新慧书店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1年级拼音本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QZL-36开-30张（含封面） 175mm×124mm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蒙城县青竹林纸品有限公司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天宁区青龙康第普日用百货超市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SLSX 3-6 24K 190mm×170mm 内页28张 含封面30张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安徽佳慧纸制品有限公司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武进区潞城城东文化书店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图画本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FHSH-TH-16开-56页 260mm×185mm 28张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蒙城县亚冠纸品印刷有限公司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常州经开区横山桥三木文具店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YY-7-9-24开-56页 190mm×170mm 30张（含封面）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单县亚太纸品有限公司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常州市慧文文化用品商店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方格本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175mm×125mm内页28张  FHTZ-FG-32K-56页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南京文卓文化传媒有限公司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武进区湖塘文惠办公用品店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练习本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JLX7-9 24开-56页 190mm×170mm 28张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江苏长江纸业有限公司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武进区牛塘得智文化用品商行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练习本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190mm×170mm 30张（含封面）LX-7-9-24开-56页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苏州昌恩商贸有限公司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武进区嘉泽周宇润日用杂品店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拼音本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175mm×124mm 内页28张 含封面30张 JSYW 1-1 36K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常州双林文化用品有限公司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武进区洛阳嘉吉盛生鲜店（个体工商户）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数学本（3-6年级）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190×17mm 页数：28页 含封面页数32页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武汉司马彦纸品有限公司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常州苏瑞办公室用品有限公司第一分公司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JSYW-ZF-24开-60页190mm×170mm30张（含封面）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苏州吉盛教育印务有限公司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新北区三井昊远办公用品店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缝线本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187mm×258mm  36张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得力集团有限公司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新北区三井青晨轩文具店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作文本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FHSY-ZW-24开-56页 190mm×170mm28张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安徽天乐纸品有限公司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溧阳市戴埠红五星副食超市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日格本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JSYW-RG-32开-60页175mm×124mm30张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苏州吉盛教育印务有限公司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钟楼区五星王海鸿副食品商行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作文本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PZW 3-6年级作文本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内页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28张190mm×170mm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明牌纸业（淮安）有限公司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钟楼区北港欧润副食品超市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174×125mm 20页 含封面页数：30页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武汉玛丽文化用品有限公司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常州汇诚华联贸易有限公司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SX-3-6-24开-56页190mm×170mm30张（含封面）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苏州昌恩商贸有限公司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溧阳大统华购物中心有限公司城东分公司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写字本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FHSY-XZ-32开-56页175mm×124mm28张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安徽华新印务有限公司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溧阳市南山华联百货购物中心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日格本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RRG 一年级日格本 内页：28张175mm×124mm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明牌纸业（淮安）有限公司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金坛区西城苏闰超超市（个体工商户）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作文本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190mm×170mm 28张 JSYW-ZW-24开-56页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海安盛鑫印刷有限公司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金坛区华城淘乐休闲食品店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作文本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190×170mm 28页 含封面页数：30页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武汉玛丽文化用品有限公司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常州市金坛区浙里来超市有限公司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36K日格本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175mm×125mm 24页 含封面：26页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武汉四方伙伴文具用品有限公司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金坛区金城好都菜生鲜超市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橡皮擦</w:t>
            </w:r>
          </w:p>
        </w:tc>
        <w:tc>
          <w:tcPr>
            <w:tcW w:w="2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2B ER-AA0102</w:t>
            </w:r>
          </w:p>
        </w:tc>
        <w:tc>
          <w:tcPr>
            <w:tcW w:w="2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漯河市双叶文具有限公司</w:t>
            </w:r>
          </w:p>
        </w:tc>
        <w:tc>
          <w:tcPr>
            <w:tcW w:w="2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天宁区青龙康第普日用百货超市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派通橡皮擦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派通文化用品（上海）有限公司（总经销）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常州文彩汇办公用品有限公司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Lyra橡皮学生系列（中号）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迪克森文具（昆山）有限公司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天宁区青龙艾卡美容美发店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双头磨砂橡皮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苏州马培德办公用品制造有限公司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常州经开区横山桥三木文具店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磨砂橡皮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181641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辉柏嘉（广州）文具有限公司（经销）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武进区戚墅堰新申新文化用品商店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白小集TPE精装橡皮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2B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浙江鸿星文具有限公司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武进区湖塘文惠办公用品店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星座橡皮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OZ-ER820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浙江樱宫文化用品有限公司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钟楼区邹区邹华副食品店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橡皮擦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C-308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福建省诺达轻工股份有限公司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常州经开区戚墅堰晓峰通讯商行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S20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上海马利画材股份有限公司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武进区湖塘红兴副食品商店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酷洛米滚轮橡皮擦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浙江一正文化用品有限公司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武进区嘉泽周宇润日用杂品店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磨砂橡皮擦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71115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得力集团有限公司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常州市武进洛阳苏果超市有限公司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半砂橡皮擦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TE-9128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温州天骄笔业有限责任公司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钟楼区新闸达联百货超市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两用磨砂橡皮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181645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辉柏嘉（广州）文具有限公司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新北区三井昊远办公用品店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橡皮擦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B439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漯河市罗弗文具制造有限公司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新北区龙虎塘康杰日用百货店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旋转橡皮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DS-ES004  1支橡皮+1块替芯/套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青岛点石文具用品有限公司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常州新北区宇嘉文体用品商店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擦字成线橡皮擦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主材质:塑料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浙江一正文化用品有限公司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溧阳市苏吴生活超市（个体工商户)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巧克力橡皮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ER6156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杭州班森文化创意有限公司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新北区奔牛盈佳超市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熊猫滚滚国风系列麻将橡皮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材质:PVC37*28*19mm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杭州青壹坊文化创意设计有限公司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溧阳大统华购物中心有限公司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N次元超人推拉橡皮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材质:TPR、ABS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杭州响指文化创意有限公司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溧阳大统华购物中心有限公司万达分公司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XRFW-100C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樱华国际贸易（上海）有限公司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金坛区华城淘乐休闲食品店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洗澡鸭日常 推拉橡皮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RMER-0555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淮安市派勒文化用品有限公司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钟楼区五星昌瑞办公用品商行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聚能擦橡皮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N-5018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金华市好励文具有限公司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金坛区华城小陈文具店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橡皮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F05-112 ER-060NL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普乐士文具（上海）有限公司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金坛区西城三味书店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万帮中性笔10+10</w:t>
            </w:r>
          </w:p>
        </w:tc>
        <w:tc>
          <w:tcPr>
            <w:tcW w:w="2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0.5mm</w:t>
            </w:r>
          </w:p>
        </w:tc>
        <w:tc>
          <w:tcPr>
            <w:tcW w:w="2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义乌市万帮文具厂</w:t>
            </w:r>
          </w:p>
        </w:tc>
        <w:tc>
          <w:tcPr>
            <w:tcW w:w="2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江苏明都超市有限公司常州郑陆第二连锁店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黑 0.5mm (5支832中性笔+5支替换芯）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温州市爱好笔业有限公司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天宁区红梅炳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超市（个体工商户）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软护手经典中性笔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黑 0.5mm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深圳齐心集团股份有限公司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常州齐之心办公用品有限公司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东米按动中性笔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DM-932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武汉东米文具有限公司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常州经开区横山桥谦和文化用品店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ST按动中性笔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0.4极细/黑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宁波图米文具用品有限公司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常州市慧文文化用品商店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ST按动中性笔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0.5mm/黑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宁波图米文具用品有限公司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常州经开区戚墅堰晓峰通讯商行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速干中性笔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0.5mm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义乌市万帮文具厂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钟楼区邹区邹华副食品店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中性笔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黑色 0.5mm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真彩文具股份有限公司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武进区牛塘晓莉书店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静音双珠按动中性笔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DS-0171 适配替芯：DS-1156 0.5黑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青岛点石文具用品有限公司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武进区嘉泽诚平文具百货商店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LT-1349旋转出芯中性笔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黑/0.5mm 4PCS LT-1349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青岛乐派文具用品有限公司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常州市武进区南夏墅新民书店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速干中性笔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0.5mm 15支/盒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铁岭风景文具有限公司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常州欧尚超市有限公司五星店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中华绘图铅笔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2B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中国第一铅笔有限公司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新北区龙虎塘佳美盛百货超市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子弹头按动中性笔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0.5mm 4支/盒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宁波超时文具制造有限公司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溧阳市苏吴生活超市（个体工商户)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丙烯马克笔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ZX-613-18 18支/盒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宁波浩悦文具有限公司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溧阳市戴埠红五星副食超市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闪光笔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GP-36 12支/卡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广州市奥博文具有限公司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钟楼区五星王海鸿副食品商行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HB洞洞铅笔×30桶装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HB 30支/盒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苏州马培德办公用品制造有限公司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溧阳大润发商业有限公司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2B洞洞铅笔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3370 铅芯浓度为2B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义乌市小鱼儿文化用品有限公司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常州汇诚华联贸易有限公司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趣写乐洞洞铅笔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7007</w:t>
            </w:r>
            <w:r>
              <w:rPr>
                <w:rFonts w:hint="eastAsia" w:ascii="MS Gothic" w:hAnsi="MS Gothic" w:eastAsia="MS Gothic" w:cs="宋体"/>
                <w:color w:val="000000"/>
                <w:kern w:val="0"/>
                <w:sz w:val="20"/>
                <w:szCs w:val="20"/>
              </w:rPr>
              <w:t>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HB 30支装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中国第一铅笔有限公司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新北区奔牛盈佳超市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30支小皮头铅笔（米奇）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E0046m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中山市联众文具有限公司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新北区新桥苏杭时代超市加盟店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活动铅笔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V786 2B/0.7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桐庐正华文化用品有限公司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钟楼区北港潇燕食品商行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自动铅笔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0.5mm AZ125R-D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派通文化用品（上海）有限公司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金坛区西城三味书店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铅笔套装（铅笔*6、橡皮*4、卷笔刀*1）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AT6050 HB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中山市佳美文具有限公司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金坛区华城小陈文具店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英雄勾线笔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883-1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温州市华立笔业有限公司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常州金坛大统华购物广场管理有限公司西门店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提拉多浪漫下午茶系列修正带</w:t>
            </w:r>
          </w:p>
        </w:tc>
        <w:tc>
          <w:tcPr>
            <w:tcW w:w="2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MSXZD-011 1枚（12m*5mm）</w:t>
            </w:r>
          </w:p>
        </w:tc>
        <w:tc>
          <w:tcPr>
            <w:tcW w:w="2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北京千寻时光文化有限公司（品牌方）</w:t>
            </w:r>
          </w:p>
        </w:tc>
        <w:tc>
          <w:tcPr>
            <w:tcW w:w="2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天宁区郑陆鹏达副食品店（个体工商户）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5mm×12m×6PCS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广东乐普升文具有限公司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常州市新慧书店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小芋圆甜品限定梦镜修正带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</w:t>
            </w:r>
            <w:bookmarkStart w:id="1" w:name="_GoBack"/>
            <w:bookmarkEnd w:id="1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m×5mm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杭州响指文化创意有限公司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江苏明都超市有限公司常州郑陆第二连锁店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12m×5mm×6PCS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广东晨奇文具实业有限公司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天宁区红梅炳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超市（个体工商户）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5支装 30m*5mm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汕头市潮南区胪岗鹏展驰文具厂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常州市潞怡商贸有限公司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30m×5mm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广博集团股份有限公司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常州遥观大润发商业有限公司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小麻薯Y2K系列修正带-紫色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97mm*50mm*16mm 25M×5MM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温州市优加生活用品有限公司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常州经开区横山桥谦和文化用品店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12m×5mm 3支装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汕头市潮南区胪岗鹏展驰文具厂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常州市予昊明都超市有限公司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PLUS长米数修正带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5mm ×30M WH-2205-30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普乐士文具（上海）有限公司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武进区湖塘拾年文具用品店（个体工商户）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超薄膜修正带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T-9720 5mm×20m×1PCS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广东乐普升文具有限公司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武进高新区徐君食品商行（个体工商户）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5mm×8M×3PCS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广东名涛文具科技有限公司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常州怀德大润发商业有限公司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12米轻松按快捷换带修正带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12米×5mm 60米/包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顺德工业（江苏）有限公司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常州苏瑞办公室用品有限公司第一分公司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修正带套装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71459 5mm×20m×5个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得力集团有限公司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新北区三井青晨轩文具店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20m修正带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KT84719  20m×5mm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广博集团股份有限公司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江苏沃尔玛百货有限公司常州通江中路分店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BT-7593修正带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5mm×20m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汕头市百通文具有限公司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新北区龙虎塘康杰日用百货店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（12m×5mm)×6支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深圳齐心集团股份有限公司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溧阳大润发商业有限公司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CT-3677 8m×5mm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广东晨奇文具实业有限公司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溧阳市南山华联百货购物中心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5mm带宽×10m长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蜻蜓文具商贸（大连）有限公司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溧阳市溧城圆融文教书店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按动修正带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WX-XMBL-X101 5mm×12m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浙江卡游动漫有限公司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钟楼区五星昌瑞办公用品商行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30m×5mm ACT52801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上海晨光文具股份有限公司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常州市金坛区浙里来超市有限公司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5mm×8m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国誉商业（上海）有限公司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金坛区西城华盛书城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透明膜修正带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30m×5mm 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广州市凯嘉文具有限公司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金坛区西城小徐文具批发商店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16g</w:t>
            </w:r>
          </w:p>
        </w:tc>
        <w:tc>
          <w:tcPr>
            <w:tcW w:w="2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广州台鸿商贸有限公司（进口商）</w:t>
            </w:r>
          </w:p>
        </w:tc>
        <w:tc>
          <w:tcPr>
            <w:tcW w:w="2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常州文彩汇办公用品有限公司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12ml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上海晨光文具股份有限公司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天宁区红梅贵钦文具用品商行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18mL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深圳齐心集团股份有限公司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常州齐之心办公用品有限公司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15mL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得力集团有限公司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武进区潞城城东文化书店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18ml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青岛昌隆文具有限公司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武进区戚墅堰新申新文化用品商店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12ml DP-3116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广州名涛文具有限公司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武进区洛阳嘉吉盛生鲜店（个体工商户）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BY-082 12ml/支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广东博宝文具有限公司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钟楼区新闸达联百货超市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涂刷两用修正液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DP-3324 20ml 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广东名涛文具科技有限公司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新北区三井永尚超市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修正液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18ML BT-5021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汕头市百通文具有限公司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钟楼区北港联港副食品商店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djustRightInd w:val="0"/>
        <w:snapToGrid w:val="0"/>
        <w:spacing w:line="360" w:lineRule="auto"/>
        <w:ind w:firstLine="800" w:firstLineChars="250"/>
        <w:rPr>
          <w:rFonts w:ascii="仿宋_GB2312" w:eastAsia="仿宋_GB2312"/>
          <w:sz w:val="32"/>
          <w:szCs w:val="32"/>
        </w:rPr>
      </w:pPr>
      <w:bookmarkStart w:id="0" w:name="_Hlk110003160"/>
      <w:r>
        <w:rPr>
          <w:rFonts w:hint="eastAsia" w:ascii="仿宋_GB2312" w:eastAsia="仿宋_GB2312"/>
          <w:sz w:val="32"/>
          <w:szCs w:val="32"/>
        </w:rPr>
        <w:t>1.选购学生用品前需仔细检查标签，看是否标注了生产厂家、地址和联系方式等信息；在电商平台购买时要核对网页描述信息，购买网页信息全面，优先选择附有正规机构检测报告的产品。</w:t>
      </w:r>
    </w:p>
    <w:p>
      <w:pPr>
        <w:adjustRightInd w:val="0"/>
        <w:snapToGrid w:val="0"/>
        <w:spacing w:line="360" w:lineRule="auto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2.尽量在正规商场、文具店和网络旗舰店购买文具。文具用品应清楚标明产品名称、执行标准、生产厂名、厂址、警示用语、使用时应注意的事项、生产日期、保质期等内容，避免购买三无产品。</w:t>
      </w:r>
    </w:p>
    <w:bookmarkEnd w:id="0"/>
    <w:p>
      <w:pPr>
        <w:adjustRightInd w:val="0"/>
        <w:snapToGrid w:val="0"/>
        <w:spacing w:line="360" w:lineRule="auto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选购课业簿册时，要看清封底有无产品标识,包括制造厂名、地址、规格尺寸、内芯张数、采用标准编号；封面的图案和文字是否完整,视觉上有无重影感；按照封底标注的页数,查看内页是否有缺页、破损页和无格线的白页；特别关注内页中缝处两个钉子的钉脚尖端是否有外翘现象,是否偏离中缝线，如发现问题及时向商家退换。</w:t>
      </w:r>
    </w:p>
    <w:p>
      <w:pPr>
        <w:adjustRightInd w:val="0"/>
        <w:snapToGrid w:val="0"/>
        <w:spacing w:line="360" w:lineRule="auto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4.购买时不要过于注重文具的“色香味”，应打开闻一闻气味，劣质产品容易有明显刺鼻气味，或有添加劣质香精造成的不正常浓烈香味。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</w:p>
    <w:p>
      <w:pPr>
        <w:autoSpaceDN w:val="0"/>
        <w:spacing w:line="570" w:lineRule="exact"/>
        <w:ind w:firstLine="640" w:firstLineChars="200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 斯坦德检测集团股份有限公司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17" w:right="2098" w:bottom="1474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EF5F129"/>
    <w:rsid w:val="7F2A6E09"/>
    <w:rsid w:val="7FEB7FB2"/>
    <w:rsid w:val="EEFF41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5168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2025-11-19T23:01:00Z</cp:lastPrinted>
  <dcterms:modified xsi:type="dcterms:W3CDTF">2025-11-24T14:11:13Z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