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8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2025年常州市非医用口罩产品质量监督抽查结果</w:t>
      </w:r>
    </w:p>
    <w:tbl>
      <w:tblPr>
        <w:tblStyle w:val="13"/>
        <w:tblW w:w="12680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960"/>
        <w:gridCol w:w="760"/>
        <w:gridCol w:w="1880"/>
        <w:gridCol w:w="1860"/>
        <w:gridCol w:w="1080"/>
        <w:gridCol w:w="940"/>
        <w:gridCol w:w="1000"/>
        <w:gridCol w:w="1280"/>
        <w:gridCol w:w="1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抽查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标准值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不合格项目</w:t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自吸过滤式防颗粒物呼吸器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Gaoma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江苏高玛安全装备有限公司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一次性防护口罩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常州天天爱医疗器械有限公司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自吸过滤式防颗粒物呼吸器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3M中国有限公司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溧阳市三明劳动防护用品有限公司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G基础款撞色耳带一次性口罩（白色）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清远市立辉医疗技术开发有限公司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常州市武进科娴百货有限公司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Sanrio Characters压印系列一次性口罩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山东省聚成医疗器械有限公司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常州市润苏百货有限公司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Sanrio Characters一次性平面口罩（10片装）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山东省聚成医疗器械有限公司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金坛区华城留恋忘返百货店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Dulce Sui·冷触感轻柔口罩（灰白）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天津山崎纸制品有限公司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常州紫蚂蚁品牌管理有限公司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KN95防护口罩（非医用）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芜湖上元劳保用品有限公司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武进区潞城拓云劳动保护用品商行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KN95过滤式防颗粒物口罩（非医用）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登升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山东登升安防科技有限公司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常州市长林劳保用品有限公司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折叠式颗粒物防护口罩（非医用）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冠桦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广州市冠桦劳保用品有限公司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常州市乐惠劳保用品批发部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过滤效率/%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（NaCl颗粒物）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KN90：≥90.0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未预处理 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  85.5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  84.5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  83.3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  83.4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温度湿度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处理</w:t>
            </w:r>
          </w:p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 84.4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  84.1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 xml:space="preserve">  81.9 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本次抽查涉及的不合格项目：过滤效率/颗粒物过滤效率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原因分析：企业使用了不合格的滤材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二、消费提示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sz w:val="32"/>
          <w:szCs w:val="32"/>
        </w:rPr>
        <w:t>1.选购时，应选择标识齐全，有正规厂名、厂址、产品执行标准的产品。必要时可以查看其是有CMA资质检测机构的检验检测报告，一定不选三无产品和冒牌产品。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2.根据所处实际使用环境选择不同防护等级的非医用口罩。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3.使用前，应首先闻一闻产品有无异味，如果有刺鼻或其它异味</w:t>
      </w:r>
      <w:bookmarkStart w:id="2" w:name="_GoBack"/>
      <w:bookmarkEnd w:id="2"/>
      <w:r>
        <w:rPr>
          <w:rFonts w:hint="eastAsia" w:ascii="仿宋" w:hAnsi="仿宋" w:eastAsia="仿宋" w:cs="仿宋"/>
          <w:sz w:val="32"/>
          <w:szCs w:val="32"/>
        </w:rPr>
        <w:t>应立即停止使用。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4.按照非医用口罩使用说明正确佩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戴</w:t>
      </w:r>
      <w:r>
        <w:rPr>
          <w:rFonts w:hint="eastAsia" w:ascii="仿宋" w:hAnsi="仿宋" w:eastAsia="仿宋" w:cs="仿宋"/>
          <w:sz w:val="32"/>
          <w:szCs w:val="32"/>
        </w:rPr>
        <w:t>。优先选择佩戴舒适、呼吸阻力小、重量轻的产品。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5.当下市面上的大多为随弃式口罩，建议使用4-6小时后就应该坚决丢弃，此时滤材吸附颗粒物已经饱和，再使用已不具备过滤功能，可更换滤片口罩也应及时更换滤片，才能确保过滤的有效性。</w:t>
      </w:r>
    </w:p>
    <w:bookmarkEnd w:id="0"/>
    <w:bookmarkEnd w:id="1"/>
    <w:p>
      <w:pPr>
        <w:autoSpaceDN w:val="0"/>
        <w:spacing w:line="570" w:lineRule="exact"/>
        <w:jc w:val="center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江苏省特种安全防护产品质量监督中心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5F44008"/>
    <w:rsid w:val="7B38757F"/>
    <w:rsid w:val="7B8F6228"/>
    <w:rsid w:val="7F2A6E09"/>
    <w:rsid w:val="7FBB69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5164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2025-11-19T23:01:00Z</cp:lastPrinted>
  <dcterms:modified xsi:type="dcterms:W3CDTF">2025-11-24T16:43:26Z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