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9AF1B8">
      <w:pPr>
        <w:overflowPunct w:val="0"/>
        <w:autoSpaceDE w:val="0"/>
        <w:autoSpaceDN w:val="0"/>
        <w:adjustRightInd w:val="0"/>
        <w:snapToGrid w:val="0"/>
        <w:spacing w:line="570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</w:p>
    <w:p w14:paraId="2A36FA6E">
      <w:pPr>
        <w:adjustRightInd w:val="0"/>
        <w:snapToGrid w:val="0"/>
        <w:spacing w:before="240" w:after="240" w:line="570" w:lineRule="exact"/>
        <w:jc w:val="center"/>
        <w:rPr>
          <w:rFonts w:hint="eastAsia" w:ascii="方正小标宋简体" w:eastAsia="方正小标宋简体"/>
          <w:snapToGrid w:val="0"/>
          <w:kern w:val="0"/>
          <w:sz w:val="44"/>
          <w:szCs w:val="44"/>
        </w:rPr>
      </w:pPr>
      <w:r>
        <w:rPr>
          <w:rFonts w:hint="eastAsia" w:ascii="方正小标宋简体" w:eastAsia="方正小标宋简体"/>
          <w:snapToGrid w:val="0"/>
          <w:kern w:val="0"/>
          <w:sz w:val="44"/>
          <w:szCs w:val="44"/>
        </w:rPr>
        <w:t>2025年度常州市优秀创业项目名单</w:t>
      </w:r>
    </w:p>
    <w:tbl>
      <w:tblPr>
        <w:tblStyle w:val="7"/>
        <w:tblW w:w="14175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7"/>
        <w:gridCol w:w="1270"/>
        <w:gridCol w:w="5987"/>
        <w:gridCol w:w="1596"/>
        <w:gridCol w:w="4555"/>
      </w:tblGrid>
      <w:tr w14:paraId="0FBDB18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767" w:type="dxa"/>
            <w:vAlign w:val="center"/>
          </w:tcPr>
          <w:p w14:paraId="79A27DEF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ascii="黑体" w:hAnsi="黑体" w:eastAsia="黑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270" w:type="dxa"/>
            <w:vAlign w:val="center"/>
          </w:tcPr>
          <w:p w14:paraId="2A186C40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ascii="黑体" w:hAnsi="黑体" w:eastAsia="黑体"/>
                <w:color w:val="000000"/>
                <w:kern w:val="0"/>
                <w:sz w:val="24"/>
              </w:rPr>
              <w:t>地区</w:t>
            </w:r>
          </w:p>
        </w:tc>
        <w:tc>
          <w:tcPr>
            <w:tcW w:w="5987" w:type="dxa"/>
            <w:vAlign w:val="center"/>
          </w:tcPr>
          <w:p w14:paraId="606778FA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ascii="黑体" w:hAnsi="黑体" w:eastAsia="黑体"/>
                <w:color w:val="000000"/>
                <w:kern w:val="0"/>
                <w:sz w:val="24"/>
              </w:rPr>
              <w:t>项目名称</w:t>
            </w:r>
          </w:p>
        </w:tc>
        <w:tc>
          <w:tcPr>
            <w:tcW w:w="1596" w:type="dxa"/>
            <w:vAlign w:val="center"/>
          </w:tcPr>
          <w:p w14:paraId="77B4C0CC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ascii="黑体" w:hAnsi="黑体" w:eastAsia="黑体"/>
                <w:color w:val="000000"/>
                <w:kern w:val="0"/>
                <w:sz w:val="24"/>
              </w:rPr>
              <w:t>申报人姓名</w:t>
            </w:r>
          </w:p>
        </w:tc>
        <w:tc>
          <w:tcPr>
            <w:tcW w:w="4555" w:type="dxa"/>
            <w:vAlign w:val="center"/>
          </w:tcPr>
          <w:p w14:paraId="176D29FB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ascii="黑体" w:hAnsi="黑体" w:eastAsia="黑体"/>
                <w:color w:val="000000"/>
                <w:kern w:val="0"/>
                <w:sz w:val="24"/>
              </w:rPr>
              <w:t>登记注册全称</w:t>
            </w:r>
          </w:p>
        </w:tc>
      </w:tr>
      <w:tr w14:paraId="06DE4AA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7" w:type="dxa"/>
            <w:vAlign w:val="center"/>
          </w:tcPr>
          <w:p w14:paraId="76F24E58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1270" w:type="dxa"/>
            <w:vAlign w:val="center"/>
          </w:tcPr>
          <w:p w14:paraId="0C02978D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工程学院</w:t>
            </w:r>
          </w:p>
        </w:tc>
        <w:tc>
          <w:tcPr>
            <w:tcW w:w="5987" w:type="dxa"/>
            <w:vAlign w:val="center"/>
          </w:tcPr>
          <w:p w14:paraId="036CA2A0">
            <w:pPr>
              <w:widowControl/>
              <w:adjustRightInd w:val="0"/>
              <w:snapToGrid w:val="0"/>
              <w:spacing w:line="320" w:lineRule="exact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浆山多娇——生物基纺织浆料的绿色解决方案</w:t>
            </w:r>
          </w:p>
        </w:tc>
        <w:tc>
          <w:tcPr>
            <w:tcW w:w="1596" w:type="dxa"/>
            <w:vAlign w:val="center"/>
          </w:tcPr>
          <w:p w14:paraId="6A9E16D0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梁世颖</w:t>
            </w:r>
          </w:p>
        </w:tc>
        <w:tc>
          <w:tcPr>
            <w:tcW w:w="4555" w:type="dxa"/>
            <w:vAlign w:val="center"/>
          </w:tcPr>
          <w:p w14:paraId="7E7F3AAF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江苏硕华纺织品有限公司</w:t>
            </w:r>
          </w:p>
        </w:tc>
      </w:tr>
      <w:tr w14:paraId="2941884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7" w:type="dxa"/>
            <w:vAlign w:val="center"/>
          </w:tcPr>
          <w:p w14:paraId="2D21E6E9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</w:t>
            </w:r>
          </w:p>
        </w:tc>
        <w:tc>
          <w:tcPr>
            <w:tcW w:w="1270" w:type="dxa"/>
            <w:vAlign w:val="center"/>
          </w:tcPr>
          <w:p w14:paraId="45D2CABA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河海大学</w:t>
            </w:r>
          </w:p>
        </w:tc>
        <w:tc>
          <w:tcPr>
            <w:tcW w:w="5987" w:type="dxa"/>
            <w:vAlign w:val="center"/>
          </w:tcPr>
          <w:p w14:paraId="5796DB8C">
            <w:pPr>
              <w:widowControl/>
              <w:adjustRightInd w:val="0"/>
              <w:snapToGrid w:val="0"/>
              <w:spacing w:line="320" w:lineRule="exact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牛叮当——智慧牧业物联网服务平台</w:t>
            </w:r>
          </w:p>
        </w:tc>
        <w:tc>
          <w:tcPr>
            <w:tcW w:w="1596" w:type="dxa"/>
            <w:vAlign w:val="center"/>
          </w:tcPr>
          <w:p w14:paraId="1DDBC2C9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胡文育</w:t>
            </w:r>
          </w:p>
        </w:tc>
        <w:tc>
          <w:tcPr>
            <w:tcW w:w="4555" w:type="dxa"/>
            <w:vAlign w:val="center"/>
          </w:tcPr>
          <w:p w14:paraId="0E065AD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江苏河</w:t>
            </w:r>
            <w:r>
              <w:rPr>
                <w:color w:val="000000"/>
                <w:kern w:val="0"/>
                <w:sz w:val="24"/>
                <w:lang w:bidi="ar"/>
              </w:rPr>
              <w:t>澥</w:t>
            </w: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海浔物联科技有限公司</w:t>
            </w:r>
          </w:p>
        </w:tc>
      </w:tr>
      <w:tr w14:paraId="428C0E0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7" w:type="dxa"/>
            <w:vAlign w:val="center"/>
          </w:tcPr>
          <w:p w14:paraId="40CD84C6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</w:t>
            </w:r>
          </w:p>
        </w:tc>
        <w:tc>
          <w:tcPr>
            <w:tcW w:w="1270" w:type="dxa"/>
            <w:vAlign w:val="center"/>
          </w:tcPr>
          <w:p w14:paraId="7D3FD84E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机电学院</w:t>
            </w:r>
          </w:p>
        </w:tc>
        <w:tc>
          <w:tcPr>
            <w:tcW w:w="5987" w:type="dxa"/>
            <w:vAlign w:val="center"/>
          </w:tcPr>
          <w:p w14:paraId="75B596A2">
            <w:pPr>
              <w:widowControl/>
              <w:adjustRightInd w:val="0"/>
              <w:snapToGrid w:val="0"/>
              <w:spacing w:line="320" w:lineRule="exact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精</w:t>
            </w:r>
            <w:r>
              <w:rPr>
                <w:rFonts w:eastAsia="仿宋_GB2312"/>
                <w:color w:val="000000"/>
                <w:spacing w:val="-8"/>
                <w:kern w:val="0"/>
                <w:sz w:val="24"/>
                <w:lang w:bidi="ar"/>
              </w:rPr>
              <w:t>微匠心——双定子微米级气隙</w:t>
            </w:r>
            <w:r>
              <w:rPr>
                <w:rFonts w:eastAsia="仿宋_GB2312"/>
                <w:color w:val="000000"/>
                <w:spacing w:val="-8"/>
                <w:kern w:val="0"/>
                <w:sz w:val="24"/>
                <w:highlight w:val="none"/>
                <w:lang w:bidi="ar"/>
              </w:rPr>
              <w:t>电机铁芯制备的领航者</w:t>
            </w:r>
          </w:p>
        </w:tc>
        <w:tc>
          <w:tcPr>
            <w:tcW w:w="1596" w:type="dxa"/>
            <w:vAlign w:val="center"/>
          </w:tcPr>
          <w:p w14:paraId="7E49C190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汪一鸥</w:t>
            </w:r>
          </w:p>
        </w:tc>
        <w:tc>
          <w:tcPr>
            <w:tcW w:w="4555" w:type="dxa"/>
            <w:vAlign w:val="center"/>
          </w:tcPr>
          <w:p w14:paraId="4B83E627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常州</w:t>
            </w: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 w:bidi="ar"/>
              </w:rPr>
              <w:t>市</w:t>
            </w: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华磁精密科技发展有限公司</w:t>
            </w:r>
          </w:p>
        </w:tc>
      </w:tr>
      <w:tr w14:paraId="7397CC0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7" w:type="dxa"/>
            <w:vAlign w:val="center"/>
          </w:tcPr>
          <w:p w14:paraId="3BF38C74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</w:t>
            </w:r>
          </w:p>
        </w:tc>
        <w:tc>
          <w:tcPr>
            <w:tcW w:w="1270" w:type="dxa"/>
            <w:vAlign w:val="center"/>
          </w:tcPr>
          <w:p w14:paraId="46DE62FD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溧阳市</w:t>
            </w:r>
          </w:p>
        </w:tc>
        <w:tc>
          <w:tcPr>
            <w:tcW w:w="5987" w:type="dxa"/>
            <w:vAlign w:val="center"/>
          </w:tcPr>
          <w:p w14:paraId="13F6F922">
            <w:pPr>
              <w:widowControl/>
              <w:adjustRightInd w:val="0"/>
              <w:snapToGrid w:val="0"/>
              <w:spacing w:line="320" w:lineRule="exact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Style w:val="18"/>
                <w:rFonts w:eastAsia="仿宋_GB2312"/>
                <w:sz w:val="24"/>
                <w:szCs w:val="24"/>
                <w:lang w:bidi="ar"/>
              </w:rPr>
              <w:t>“</w:t>
            </w:r>
            <w:r>
              <w:rPr>
                <w:rStyle w:val="19"/>
                <w:rFonts w:hint="default" w:ascii="Times New Roman" w:hAnsi="Times New Roman" w:eastAsia="仿宋_GB2312" w:cs="Times New Roman"/>
                <w:sz w:val="24"/>
                <w:szCs w:val="24"/>
                <w:lang w:bidi="ar"/>
              </w:rPr>
              <w:t>森拓</w:t>
            </w:r>
            <w:r>
              <w:rPr>
                <w:rStyle w:val="18"/>
                <w:rFonts w:eastAsia="仿宋_GB2312"/>
                <w:sz w:val="24"/>
                <w:szCs w:val="24"/>
                <w:lang w:bidi="ar"/>
              </w:rPr>
              <w:t>·</w:t>
            </w:r>
            <w:r>
              <w:rPr>
                <w:rStyle w:val="19"/>
                <w:rFonts w:hint="default" w:ascii="Times New Roman" w:hAnsi="Times New Roman" w:eastAsia="仿宋_GB2312" w:cs="Times New Roman"/>
                <w:sz w:val="24"/>
                <w:szCs w:val="24"/>
                <w:lang w:bidi="ar"/>
              </w:rPr>
              <w:t>匠心电网</w:t>
            </w:r>
            <w:r>
              <w:rPr>
                <w:rStyle w:val="18"/>
                <w:rFonts w:eastAsia="仿宋_GB2312"/>
                <w:sz w:val="24"/>
                <w:szCs w:val="24"/>
                <w:lang w:bidi="ar"/>
              </w:rPr>
              <w:t>”</w:t>
            </w:r>
            <w:r>
              <w:rPr>
                <w:rStyle w:val="19"/>
                <w:rFonts w:hint="default" w:ascii="Times New Roman" w:hAnsi="Times New Roman" w:eastAsia="仿宋_GB2312" w:cs="Times New Roman"/>
                <w:sz w:val="24"/>
                <w:szCs w:val="24"/>
                <w:lang w:bidi="ar"/>
              </w:rPr>
              <w:t>建设项目</w:t>
            </w:r>
          </w:p>
        </w:tc>
        <w:tc>
          <w:tcPr>
            <w:tcW w:w="1596" w:type="dxa"/>
            <w:vAlign w:val="center"/>
          </w:tcPr>
          <w:p w14:paraId="67838ED4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朱文捷</w:t>
            </w:r>
          </w:p>
        </w:tc>
        <w:tc>
          <w:tcPr>
            <w:tcW w:w="4555" w:type="dxa"/>
            <w:vAlign w:val="center"/>
          </w:tcPr>
          <w:p w14:paraId="4C877DA2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江苏森拓电力建设有限公司</w:t>
            </w:r>
          </w:p>
        </w:tc>
      </w:tr>
      <w:tr w14:paraId="762267C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7" w:type="dxa"/>
            <w:vAlign w:val="center"/>
          </w:tcPr>
          <w:p w14:paraId="7256C5D0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</w:t>
            </w:r>
          </w:p>
        </w:tc>
        <w:tc>
          <w:tcPr>
            <w:tcW w:w="1270" w:type="dxa"/>
            <w:vAlign w:val="center"/>
          </w:tcPr>
          <w:p w14:paraId="071B8C0C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溧阳市</w:t>
            </w:r>
          </w:p>
        </w:tc>
        <w:tc>
          <w:tcPr>
            <w:tcW w:w="5987" w:type="dxa"/>
            <w:vAlign w:val="center"/>
          </w:tcPr>
          <w:p w14:paraId="5DBE96C4">
            <w:pPr>
              <w:widowControl/>
              <w:adjustRightInd w:val="0"/>
              <w:snapToGrid w:val="0"/>
              <w:spacing w:line="320" w:lineRule="exact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可持续利用的环模</w:t>
            </w:r>
          </w:p>
        </w:tc>
        <w:tc>
          <w:tcPr>
            <w:tcW w:w="1596" w:type="dxa"/>
            <w:vAlign w:val="center"/>
          </w:tcPr>
          <w:p w14:paraId="4551704C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黄惠驰</w:t>
            </w:r>
          </w:p>
        </w:tc>
        <w:tc>
          <w:tcPr>
            <w:tcW w:w="4555" w:type="dxa"/>
            <w:vAlign w:val="center"/>
          </w:tcPr>
          <w:p w14:paraId="34F4D32F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溧阳市闳阳饲料机械有限公司</w:t>
            </w:r>
          </w:p>
        </w:tc>
      </w:tr>
      <w:tr w14:paraId="45B5AC7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7" w:type="dxa"/>
            <w:vAlign w:val="center"/>
          </w:tcPr>
          <w:p w14:paraId="204D961A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</w:t>
            </w:r>
          </w:p>
        </w:tc>
        <w:tc>
          <w:tcPr>
            <w:tcW w:w="1270" w:type="dxa"/>
            <w:vAlign w:val="center"/>
          </w:tcPr>
          <w:p w14:paraId="627B05DD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溧阳市</w:t>
            </w:r>
          </w:p>
        </w:tc>
        <w:tc>
          <w:tcPr>
            <w:tcW w:w="5987" w:type="dxa"/>
            <w:vAlign w:val="center"/>
          </w:tcPr>
          <w:p w14:paraId="074B0FD8">
            <w:pPr>
              <w:widowControl/>
              <w:adjustRightInd w:val="0"/>
              <w:snapToGrid w:val="0"/>
              <w:spacing w:line="320" w:lineRule="exact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Style w:val="19"/>
                <w:rFonts w:hint="default" w:ascii="Times New Roman" w:hAnsi="Times New Roman" w:eastAsia="仿宋_GB2312" w:cs="Times New Roman"/>
                <w:sz w:val="24"/>
                <w:szCs w:val="24"/>
                <w:lang w:bidi="ar"/>
              </w:rPr>
              <w:t>真核蛋白高效表达平台的搭建</w:t>
            </w:r>
            <w:r>
              <w:rPr>
                <w:rStyle w:val="18"/>
                <w:rFonts w:eastAsia="仿宋_GB2312"/>
                <w:sz w:val="24"/>
                <w:szCs w:val="24"/>
                <w:lang w:bidi="ar"/>
              </w:rPr>
              <w:t xml:space="preserve"> </w:t>
            </w:r>
          </w:p>
        </w:tc>
        <w:tc>
          <w:tcPr>
            <w:tcW w:w="1596" w:type="dxa"/>
            <w:vAlign w:val="center"/>
          </w:tcPr>
          <w:p w14:paraId="24376B0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刘  煜</w:t>
            </w:r>
          </w:p>
        </w:tc>
        <w:tc>
          <w:tcPr>
            <w:tcW w:w="4555" w:type="dxa"/>
            <w:vAlign w:val="center"/>
          </w:tcPr>
          <w:p w14:paraId="07651396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常州昱兰生物科技有限公司</w:t>
            </w:r>
          </w:p>
        </w:tc>
      </w:tr>
      <w:tr w14:paraId="3CBDA0D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7" w:type="dxa"/>
            <w:vAlign w:val="center"/>
          </w:tcPr>
          <w:p w14:paraId="4C630CB8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7</w:t>
            </w:r>
          </w:p>
        </w:tc>
        <w:tc>
          <w:tcPr>
            <w:tcW w:w="1270" w:type="dxa"/>
            <w:vAlign w:val="center"/>
          </w:tcPr>
          <w:p w14:paraId="588206B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溧阳市</w:t>
            </w:r>
          </w:p>
        </w:tc>
        <w:tc>
          <w:tcPr>
            <w:tcW w:w="5987" w:type="dxa"/>
            <w:vAlign w:val="center"/>
          </w:tcPr>
          <w:p w14:paraId="137EF677">
            <w:pPr>
              <w:widowControl/>
              <w:adjustRightInd w:val="0"/>
              <w:snapToGrid w:val="0"/>
              <w:spacing w:line="320" w:lineRule="exact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石塘村整村数字化创新运营项目</w:t>
            </w:r>
          </w:p>
        </w:tc>
        <w:tc>
          <w:tcPr>
            <w:tcW w:w="1596" w:type="dxa"/>
            <w:vAlign w:val="center"/>
          </w:tcPr>
          <w:p w14:paraId="1D1BAD46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董  枫</w:t>
            </w:r>
          </w:p>
        </w:tc>
        <w:tc>
          <w:tcPr>
            <w:tcW w:w="4555" w:type="dxa"/>
            <w:vAlign w:val="center"/>
          </w:tcPr>
          <w:p w14:paraId="2A2783D2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溧阳市石塘融合旅游管理有限公司</w:t>
            </w:r>
          </w:p>
        </w:tc>
      </w:tr>
      <w:tr w14:paraId="307EDAD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7" w:type="dxa"/>
            <w:vAlign w:val="center"/>
          </w:tcPr>
          <w:p w14:paraId="00ACCA38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8</w:t>
            </w:r>
          </w:p>
        </w:tc>
        <w:tc>
          <w:tcPr>
            <w:tcW w:w="1270" w:type="dxa"/>
            <w:vAlign w:val="center"/>
          </w:tcPr>
          <w:p w14:paraId="08A39310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溧阳市</w:t>
            </w:r>
          </w:p>
        </w:tc>
        <w:tc>
          <w:tcPr>
            <w:tcW w:w="5987" w:type="dxa"/>
            <w:vAlign w:val="center"/>
          </w:tcPr>
          <w:p w14:paraId="3307ED64">
            <w:pPr>
              <w:widowControl/>
              <w:adjustRightInd w:val="0"/>
              <w:snapToGrid w:val="0"/>
              <w:spacing w:line="320" w:lineRule="exact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锂电池结构件吸塑盘</w:t>
            </w:r>
          </w:p>
        </w:tc>
        <w:tc>
          <w:tcPr>
            <w:tcW w:w="1596" w:type="dxa"/>
            <w:vAlign w:val="center"/>
          </w:tcPr>
          <w:p w14:paraId="7AF75DEC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沈  阳</w:t>
            </w:r>
          </w:p>
        </w:tc>
        <w:tc>
          <w:tcPr>
            <w:tcW w:w="4555" w:type="dxa"/>
            <w:vAlign w:val="center"/>
          </w:tcPr>
          <w:p w14:paraId="6CFC71EC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侨辉包装制品（常州）有限公司</w:t>
            </w:r>
          </w:p>
        </w:tc>
      </w:tr>
      <w:tr w14:paraId="5658B08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7" w:type="dxa"/>
            <w:vAlign w:val="center"/>
          </w:tcPr>
          <w:p w14:paraId="78D681CA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</w:t>
            </w:r>
          </w:p>
        </w:tc>
        <w:tc>
          <w:tcPr>
            <w:tcW w:w="1270" w:type="dxa"/>
            <w:vAlign w:val="center"/>
          </w:tcPr>
          <w:p w14:paraId="18A809BA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武进区</w:t>
            </w:r>
          </w:p>
        </w:tc>
        <w:tc>
          <w:tcPr>
            <w:tcW w:w="5987" w:type="dxa"/>
            <w:vAlign w:val="center"/>
          </w:tcPr>
          <w:p w14:paraId="2CF72516">
            <w:pPr>
              <w:widowControl/>
              <w:adjustRightInd w:val="0"/>
              <w:snapToGrid w:val="0"/>
              <w:spacing w:line="320" w:lineRule="exact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工业自动化设备研发生产</w:t>
            </w:r>
          </w:p>
        </w:tc>
        <w:tc>
          <w:tcPr>
            <w:tcW w:w="1596" w:type="dxa"/>
            <w:vAlign w:val="center"/>
          </w:tcPr>
          <w:p w14:paraId="1C4C0CE5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杨铭涛</w:t>
            </w:r>
          </w:p>
        </w:tc>
        <w:tc>
          <w:tcPr>
            <w:tcW w:w="4555" w:type="dxa"/>
            <w:vAlign w:val="center"/>
          </w:tcPr>
          <w:p w14:paraId="1111A154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常州市优肯锐自动化科技有限公司</w:t>
            </w:r>
          </w:p>
        </w:tc>
      </w:tr>
      <w:tr w14:paraId="1AC81AA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7" w:type="dxa"/>
            <w:vAlign w:val="center"/>
          </w:tcPr>
          <w:p w14:paraId="252BD29C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</w:t>
            </w:r>
          </w:p>
        </w:tc>
        <w:tc>
          <w:tcPr>
            <w:tcW w:w="1270" w:type="dxa"/>
            <w:vAlign w:val="center"/>
          </w:tcPr>
          <w:p w14:paraId="5A63E876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武进区</w:t>
            </w:r>
          </w:p>
        </w:tc>
        <w:tc>
          <w:tcPr>
            <w:tcW w:w="5987" w:type="dxa"/>
            <w:vAlign w:val="center"/>
          </w:tcPr>
          <w:p w14:paraId="319D7C6F">
            <w:pPr>
              <w:widowControl/>
              <w:adjustRightInd w:val="0"/>
              <w:snapToGrid w:val="0"/>
              <w:spacing w:line="320" w:lineRule="exact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Style w:val="19"/>
                <w:rFonts w:hint="default" w:ascii="Times New Roman" w:hAnsi="Times New Roman" w:eastAsia="仿宋_GB2312" w:cs="Times New Roman"/>
                <w:sz w:val="24"/>
                <w:szCs w:val="24"/>
                <w:lang w:bidi="ar"/>
              </w:rPr>
              <w:t>慧客</w:t>
            </w:r>
            <w:r>
              <w:rPr>
                <w:rStyle w:val="18"/>
                <w:rFonts w:eastAsia="仿宋_GB2312"/>
                <w:sz w:val="24"/>
                <w:szCs w:val="24"/>
                <w:lang w:bidi="ar"/>
              </w:rPr>
              <w:t>——</w:t>
            </w:r>
            <w:r>
              <w:rPr>
                <w:rStyle w:val="19"/>
                <w:rFonts w:hint="default" w:ascii="Times New Roman" w:hAnsi="Times New Roman" w:eastAsia="仿宋_GB2312" w:cs="Times New Roman"/>
                <w:sz w:val="24"/>
                <w:szCs w:val="24"/>
                <w:lang w:bidi="ar"/>
              </w:rPr>
              <w:t>客服高效化电商解决方案</w:t>
            </w:r>
          </w:p>
        </w:tc>
        <w:tc>
          <w:tcPr>
            <w:tcW w:w="1596" w:type="dxa"/>
            <w:vAlign w:val="center"/>
          </w:tcPr>
          <w:p w14:paraId="0937CE2D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赵冰艳</w:t>
            </w:r>
          </w:p>
        </w:tc>
        <w:tc>
          <w:tcPr>
            <w:tcW w:w="4555" w:type="dxa"/>
            <w:vAlign w:val="center"/>
          </w:tcPr>
          <w:p w14:paraId="1B6B720E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常州市创清客信息服务有限公司</w:t>
            </w:r>
          </w:p>
        </w:tc>
      </w:tr>
      <w:tr w14:paraId="3D86304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7" w:type="dxa"/>
            <w:vAlign w:val="center"/>
          </w:tcPr>
          <w:p w14:paraId="5DB20E79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11</w:t>
            </w:r>
          </w:p>
        </w:tc>
        <w:tc>
          <w:tcPr>
            <w:tcW w:w="1270" w:type="dxa"/>
            <w:vAlign w:val="center"/>
          </w:tcPr>
          <w:p w14:paraId="64A04C2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武进区</w:t>
            </w:r>
          </w:p>
        </w:tc>
        <w:tc>
          <w:tcPr>
            <w:tcW w:w="5987" w:type="dxa"/>
            <w:vAlign w:val="center"/>
          </w:tcPr>
          <w:p w14:paraId="32D7A8C3">
            <w:pPr>
              <w:widowControl/>
              <w:adjustRightInd w:val="0"/>
              <w:snapToGrid w:val="0"/>
              <w:spacing w:line="320" w:lineRule="exact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大旋风喷粉房</w:t>
            </w:r>
          </w:p>
        </w:tc>
        <w:tc>
          <w:tcPr>
            <w:tcW w:w="1596" w:type="dxa"/>
            <w:vAlign w:val="center"/>
          </w:tcPr>
          <w:p w14:paraId="697105A5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裴重洋</w:t>
            </w:r>
          </w:p>
        </w:tc>
        <w:tc>
          <w:tcPr>
            <w:tcW w:w="4555" w:type="dxa"/>
            <w:vAlign w:val="center"/>
          </w:tcPr>
          <w:p w14:paraId="6549A7C9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江苏涂为机电设备有限公司</w:t>
            </w:r>
          </w:p>
        </w:tc>
      </w:tr>
      <w:tr w14:paraId="43D9EF2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7" w:type="dxa"/>
            <w:vAlign w:val="center"/>
          </w:tcPr>
          <w:p w14:paraId="74592D05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12</w:t>
            </w:r>
          </w:p>
        </w:tc>
        <w:tc>
          <w:tcPr>
            <w:tcW w:w="1270" w:type="dxa"/>
            <w:vAlign w:val="center"/>
          </w:tcPr>
          <w:p w14:paraId="7DC01E85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武进区</w:t>
            </w:r>
          </w:p>
        </w:tc>
        <w:tc>
          <w:tcPr>
            <w:tcW w:w="5987" w:type="dxa"/>
            <w:vAlign w:val="center"/>
          </w:tcPr>
          <w:p w14:paraId="6479D4A0">
            <w:pPr>
              <w:widowControl/>
              <w:adjustRightInd w:val="0"/>
              <w:snapToGrid w:val="0"/>
              <w:spacing w:line="320" w:lineRule="exact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智能花园设备</w:t>
            </w:r>
          </w:p>
        </w:tc>
        <w:tc>
          <w:tcPr>
            <w:tcW w:w="1596" w:type="dxa"/>
            <w:vAlign w:val="center"/>
          </w:tcPr>
          <w:p w14:paraId="6BE38436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蒋龙影</w:t>
            </w:r>
          </w:p>
        </w:tc>
        <w:tc>
          <w:tcPr>
            <w:tcW w:w="4555" w:type="dxa"/>
            <w:vAlign w:val="center"/>
          </w:tcPr>
          <w:p w14:paraId="71CD4B75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常州八天智能技术有限公司</w:t>
            </w:r>
          </w:p>
        </w:tc>
      </w:tr>
      <w:tr w14:paraId="160017F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7" w:type="dxa"/>
            <w:vAlign w:val="center"/>
          </w:tcPr>
          <w:p w14:paraId="197B6248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13</w:t>
            </w:r>
          </w:p>
        </w:tc>
        <w:tc>
          <w:tcPr>
            <w:tcW w:w="1270" w:type="dxa"/>
            <w:vAlign w:val="center"/>
          </w:tcPr>
          <w:p w14:paraId="27F50794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武进区</w:t>
            </w:r>
          </w:p>
        </w:tc>
        <w:tc>
          <w:tcPr>
            <w:tcW w:w="5987" w:type="dxa"/>
            <w:vAlign w:val="center"/>
          </w:tcPr>
          <w:p w14:paraId="72D6F4DC">
            <w:pPr>
              <w:widowControl/>
              <w:adjustRightInd w:val="0"/>
              <w:snapToGrid w:val="0"/>
              <w:spacing w:line="320" w:lineRule="exact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半塘生态园</w:t>
            </w:r>
          </w:p>
        </w:tc>
        <w:tc>
          <w:tcPr>
            <w:tcW w:w="1596" w:type="dxa"/>
            <w:vAlign w:val="center"/>
          </w:tcPr>
          <w:p w14:paraId="079389DB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吴燕兰</w:t>
            </w:r>
          </w:p>
        </w:tc>
        <w:tc>
          <w:tcPr>
            <w:tcW w:w="4555" w:type="dxa"/>
            <w:vAlign w:val="center"/>
          </w:tcPr>
          <w:p w14:paraId="24C75962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常州市乐涵观光生态农业有限公司</w:t>
            </w:r>
          </w:p>
        </w:tc>
      </w:tr>
      <w:tr w14:paraId="6C69ED0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7" w:type="dxa"/>
            <w:vAlign w:val="center"/>
          </w:tcPr>
          <w:p w14:paraId="0FF491BC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14</w:t>
            </w:r>
          </w:p>
        </w:tc>
        <w:tc>
          <w:tcPr>
            <w:tcW w:w="1270" w:type="dxa"/>
            <w:vAlign w:val="center"/>
          </w:tcPr>
          <w:p w14:paraId="772307A9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武进区</w:t>
            </w:r>
          </w:p>
        </w:tc>
        <w:tc>
          <w:tcPr>
            <w:tcW w:w="5987" w:type="dxa"/>
            <w:vAlign w:val="center"/>
          </w:tcPr>
          <w:p w14:paraId="0DB4EB66">
            <w:pPr>
              <w:widowControl/>
              <w:adjustRightInd w:val="0"/>
              <w:snapToGrid w:val="0"/>
              <w:spacing w:line="320" w:lineRule="exact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风味建筑学与前线门店增长体系</w:t>
            </w:r>
          </w:p>
        </w:tc>
        <w:tc>
          <w:tcPr>
            <w:tcW w:w="1596" w:type="dxa"/>
            <w:vAlign w:val="center"/>
          </w:tcPr>
          <w:p w14:paraId="648BF07F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吴忠烨</w:t>
            </w:r>
          </w:p>
        </w:tc>
        <w:tc>
          <w:tcPr>
            <w:tcW w:w="4555" w:type="dxa"/>
            <w:vAlign w:val="center"/>
          </w:tcPr>
          <w:p w14:paraId="6100B904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武进高新区甜上甜餐饮管理服务部</w:t>
            </w:r>
          </w:p>
          <w:p w14:paraId="48FD38FE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（个体工商户）</w:t>
            </w:r>
          </w:p>
        </w:tc>
      </w:tr>
      <w:tr w14:paraId="551F46E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7" w:type="dxa"/>
            <w:vAlign w:val="center"/>
          </w:tcPr>
          <w:p w14:paraId="194D6813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15</w:t>
            </w:r>
          </w:p>
        </w:tc>
        <w:tc>
          <w:tcPr>
            <w:tcW w:w="1270" w:type="dxa"/>
            <w:vAlign w:val="center"/>
          </w:tcPr>
          <w:p w14:paraId="1C0BA920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武进区</w:t>
            </w:r>
          </w:p>
        </w:tc>
        <w:tc>
          <w:tcPr>
            <w:tcW w:w="5987" w:type="dxa"/>
            <w:vAlign w:val="center"/>
          </w:tcPr>
          <w:p w14:paraId="1E431D27">
            <w:pPr>
              <w:widowControl/>
              <w:adjustRightInd w:val="0"/>
              <w:snapToGrid w:val="0"/>
              <w:spacing w:line="320" w:lineRule="exact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Style w:val="19"/>
                <w:rFonts w:hint="default" w:ascii="Times New Roman" w:hAnsi="Times New Roman" w:eastAsia="仿宋_GB2312" w:cs="Times New Roman"/>
                <w:sz w:val="24"/>
                <w:szCs w:val="24"/>
                <w:lang w:bidi="ar"/>
              </w:rPr>
              <w:t>基于</w:t>
            </w:r>
            <w:r>
              <w:rPr>
                <w:rStyle w:val="18"/>
                <w:rFonts w:eastAsia="仿宋_GB2312"/>
                <w:sz w:val="24"/>
                <w:szCs w:val="24"/>
                <w:lang w:bidi="ar"/>
              </w:rPr>
              <w:t xml:space="preserve"> GNC </w:t>
            </w:r>
            <w:r>
              <w:rPr>
                <w:rStyle w:val="19"/>
                <w:rFonts w:hint="default" w:ascii="Times New Roman" w:hAnsi="Times New Roman" w:eastAsia="仿宋_GB2312" w:cs="Times New Roman"/>
                <w:sz w:val="24"/>
                <w:szCs w:val="24"/>
                <w:lang w:bidi="ar"/>
              </w:rPr>
              <w:t>控制器的贾卡纺织控制平台项目</w:t>
            </w:r>
          </w:p>
        </w:tc>
        <w:tc>
          <w:tcPr>
            <w:tcW w:w="1596" w:type="dxa"/>
            <w:vAlign w:val="center"/>
          </w:tcPr>
          <w:p w14:paraId="30BB6892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李华朋</w:t>
            </w:r>
          </w:p>
        </w:tc>
        <w:tc>
          <w:tcPr>
            <w:tcW w:w="4555" w:type="dxa"/>
            <w:vAlign w:val="center"/>
          </w:tcPr>
          <w:p w14:paraId="0159EB12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安飞悦</w:t>
            </w: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 w:bidi="ar"/>
              </w:rPr>
              <w:t>纺</w:t>
            </w: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织科技（常州）有限公司</w:t>
            </w:r>
          </w:p>
        </w:tc>
      </w:tr>
      <w:tr w14:paraId="063B56F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7" w:type="dxa"/>
            <w:vAlign w:val="center"/>
          </w:tcPr>
          <w:p w14:paraId="3C079842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16</w:t>
            </w:r>
          </w:p>
        </w:tc>
        <w:tc>
          <w:tcPr>
            <w:tcW w:w="1270" w:type="dxa"/>
            <w:vAlign w:val="center"/>
          </w:tcPr>
          <w:p w14:paraId="41CB6CC9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武进区</w:t>
            </w:r>
          </w:p>
        </w:tc>
        <w:tc>
          <w:tcPr>
            <w:tcW w:w="5987" w:type="dxa"/>
            <w:vAlign w:val="center"/>
          </w:tcPr>
          <w:p w14:paraId="16235305">
            <w:pPr>
              <w:widowControl/>
              <w:adjustRightInd w:val="0"/>
              <w:snapToGrid w:val="0"/>
              <w:spacing w:line="320" w:lineRule="exact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基于磁控溅射技术的生物传感器研发与产业化</w:t>
            </w:r>
          </w:p>
        </w:tc>
        <w:tc>
          <w:tcPr>
            <w:tcW w:w="1596" w:type="dxa"/>
            <w:vAlign w:val="center"/>
          </w:tcPr>
          <w:p w14:paraId="6B01273F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朱子诚</w:t>
            </w:r>
          </w:p>
        </w:tc>
        <w:tc>
          <w:tcPr>
            <w:tcW w:w="4555" w:type="dxa"/>
            <w:vAlign w:val="center"/>
          </w:tcPr>
          <w:p w14:paraId="36F2547D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汇立生物科技（常州）有限公司</w:t>
            </w:r>
          </w:p>
        </w:tc>
      </w:tr>
      <w:tr w14:paraId="6E61ACE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7" w:type="dxa"/>
            <w:vAlign w:val="center"/>
          </w:tcPr>
          <w:p w14:paraId="0C06CF8D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17</w:t>
            </w:r>
          </w:p>
        </w:tc>
        <w:tc>
          <w:tcPr>
            <w:tcW w:w="1270" w:type="dxa"/>
            <w:vAlign w:val="center"/>
          </w:tcPr>
          <w:p w14:paraId="091CE6A7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武进区</w:t>
            </w:r>
          </w:p>
        </w:tc>
        <w:tc>
          <w:tcPr>
            <w:tcW w:w="5987" w:type="dxa"/>
            <w:vAlign w:val="center"/>
          </w:tcPr>
          <w:p w14:paraId="1A1375F6">
            <w:pPr>
              <w:widowControl/>
              <w:adjustRightInd w:val="0"/>
              <w:snapToGrid w:val="0"/>
              <w:spacing w:line="320" w:lineRule="exact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智能弓丝弯制机器人及定制化牙套</w:t>
            </w:r>
          </w:p>
        </w:tc>
        <w:tc>
          <w:tcPr>
            <w:tcW w:w="1596" w:type="dxa"/>
            <w:vAlign w:val="center"/>
          </w:tcPr>
          <w:p w14:paraId="3A18CF73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邬晨昊</w:t>
            </w:r>
          </w:p>
        </w:tc>
        <w:tc>
          <w:tcPr>
            <w:tcW w:w="4555" w:type="dxa"/>
            <w:vAlign w:val="center"/>
          </w:tcPr>
          <w:p w14:paraId="23BE63E8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常州果核科技有限公司</w:t>
            </w:r>
          </w:p>
        </w:tc>
      </w:tr>
      <w:tr w14:paraId="1D34FA8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7" w:type="dxa"/>
            <w:vAlign w:val="center"/>
          </w:tcPr>
          <w:p w14:paraId="19E1B783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18</w:t>
            </w:r>
          </w:p>
        </w:tc>
        <w:tc>
          <w:tcPr>
            <w:tcW w:w="1270" w:type="dxa"/>
            <w:vAlign w:val="center"/>
          </w:tcPr>
          <w:p w14:paraId="3DD253F4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武进区</w:t>
            </w:r>
          </w:p>
        </w:tc>
        <w:tc>
          <w:tcPr>
            <w:tcW w:w="5987" w:type="dxa"/>
            <w:vAlign w:val="center"/>
          </w:tcPr>
          <w:p w14:paraId="212AC4E9">
            <w:pPr>
              <w:widowControl/>
              <w:adjustRightInd w:val="0"/>
              <w:snapToGrid w:val="0"/>
              <w:spacing w:line="320" w:lineRule="exact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适用于全麻手术的二氧化碳吸收器</w:t>
            </w:r>
          </w:p>
        </w:tc>
        <w:tc>
          <w:tcPr>
            <w:tcW w:w="1596" w:type="dxa"/>
            <w:vAlign w:val="center"/>
          </w:tcPr>
          <w:p w14:paraId="6F71553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李海勇</w:t>
            </w:r>
          </w:p>
        </w:tc>
        <w:tc>
          <w:tcPr>
            <w:tcW w:w="4555" w:type="dxa"/>
            <w:vAlign w:val="center"/>
          </w:tcPr>
          <w:p w14:paraId="68B80456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安普诺医疗科技（常州）有限公司</w:t>
            </w:r>
          </w:p>
        </w:tc>
      </w:tr>
      <w:tr w14:paraId="0BF30D9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7" w:type="dxa"/>
            <w:vAlign w:val="center"/>
          </w:tcPr>
          <w:p w14:paraId="2ACCF6E7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19</w:t>
            </w:r>
          </w:p>
        </w:tc>
        <w:tc>
          <w:tcPr>
            <w:tcW w:w="1270" w:type="dxa"/>
            <w:vAlign w:val="center"/>
          </w:tcPr>
          <w:p w14:paraId="2445287F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武进区</w:t>
            </w:r>
          </w:p>
        </w:tc>
        <w:tc>
          <w:tcPr>
            <w:tcW w:w="5987" w:type="dxa"/>
            <w:vAlign w:val="center"/>
          </w:tcPr>
          <w:p w14:paraId="4A26CDCD">
            <w:pPr>
              <w:widowControl/>
              <w:adjustRightInd w:val="0"/>
              <w:snapToGrid w:val="0"/>
              <w:spacing w:line="320" w:lineRule="exact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视界互联</w:t>
            </w:r>
          </w:p>
        </w:tc>
        <w:tc>
          <w:tcPr>
            <w:tcW w:w="1596" w:type="dxa"/>
            <w:vAlign w:val="center"/>
          </w:tcPr>
          <w:p w14:paraId="2702E03C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汤佳庆</w:t>
            </w:r>
          </w:p>
        </w:tc>
        <w:tc>
          <w:tcPr>
            <w:tcW w:w="4555" w:type="dxa"/>
            <w:vAlign w:val="center"/>
          </w:tcPr>
          <w:p w14:paraId="7730091E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常州佳鸣传媒有限公司</w:t>
            </w:r>
          </w:p>
        </w:tc>
      </w:tr>
      <w:tr w14:paraId="77DC6AA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7" w:type="dxa"/>
            <w:vAlign w:val="center"/>
          </w:tcPr>
          <w:p w14:paraId="68F45968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</w:t>
            </w:r>
          </w:p>
        </w:tc>
        <w:tc>
          <w:tcPr>
            <w:tcW w:w="1270" w:type="dxa"/>
            <w:vAlign w:val="center"/>
          </w:tcPr>
          <w:p w14:paraId="71AD8476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武进区</w:t>
            </w:r>
          </w:p>
        </w:tc>
        <w:tc>
          <w:tcPr>
            <w:tcW w:w="5987" w:type="dxa"/>
            <w:vAlign w:val="center"/>
          </w:tcPr>
          <w:p w14:paraId="5D2370A3">
            <w:pPr>
              <w:widowControl/>
              <w:adjustRightInd w:val="0"/>
              <w:snapToGrid w:val="0"/>
              <w:spacing w:line="320" w:lineRule="exact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基于光伏增效技术反光薄膜产品的研发及产业</w:t>
            </w:r>
          </w:p>
        </w:tc>
        <w:tc>
          <w:tcPr>
            <w:tcW w:w="1596" w:type="dxa"/>
            <w:vAlign w:val="center"/>
          </w:tcPr>
          <w:p w14:paraId="1F438E9D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方  凝</w:t>
            </w:r>
          </w:p>
        </w:tc>
        <w:tc>
          <w:tcPr>
            <w:tcW w:w="4555" w:type="dxa"/>
            <w:vAlign w:val="center"/>
          </w:tcPr>
          <w:p w14:paraId="448F779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常州凝耀新材料有限公司</w:t>
            </w:r>
          </w:p>
        </w:tc>
      </w:tr>
      <w:tr w14:paraId="002AC3B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7" w:type="dxa"/>
            <w:vAlign w:val="center"/>
          </w:tcPr>
          <w:p w14:paraId="053A5B08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21</w:t>
            </w:r>
          </w:p>
        </w:tc>
        <w:tc>
          <w:tcPr>
            <w:tcW w:w="1270" w:type="dxa"/>
            <w:vAlign w:val="center"/>
          </w:tcPr>
          <w:p w14:paraId="07DF8E7D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武进区</w:t>
            </w:r>
          </w:p>
        </w:tc>
        <w:tc>
          <w:tcPr>
            <w:tcW w:w="5987" w:type="dxa"/>
            <w:vAlign w:val="center"/>
          </w:tcPr>
          <w:p w14:paraId="22C2E659">
            <w:pPr>
              <w:widowControl/>
              <w:adjustRightInd w:val="0"/>
              <w:snapToGrid w:val="0"/>
              <w:spacing w:line="320" w:lineRule="exact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Style w:val="19"/>
                <w:rFonts w:hint="default" w:ascii="Times New Roman" w:hAnsi="Times New Roman" w:eastAsia="仿宋_GB2312" w:cs="Times New Roman"/>
                <w:sz w:val="24"/>
                <w:szCs w:val="24"/>
                <w:lang w:bidi="ar"/>
              </w:rPr>
              <w:t>年产</w:t>
            </w:r>
            <w:r>
              <w:rPr>
                <w:rStyle w:val="18"/>
                <w:rFonts w:eastAsia="仿宋_GB2312"/>
                <w:sz w:val="24"/>
                <w:szCs w:val="24"/>
                <w:lang w:bidi="ar"/>
              </w:rPr>
              <w:t>10</w:t>
            </w:r>
            <w:r>
              <w:rPr>
                <w:rStyle w:val="19"/>
                <w:rFonts w:hint="default" w:ascii="Times New Roman" w:hAnsi="Times New Roman" w:eastAsia="仿宋_GB2312" w:cs="Times New Roman"/>
                <w:sz w:val="24"/>
                <w:szCs w:val="24"/>
                <w:lang w:bidi="ar"/>
              </w:rPr>
              <w:t>万套工程车辆用安全套件</w:t>
            </w:r>
          </w:p>
        </w:tc>
        <w:tc>
          <w:tcPr>
            <w:tcW w:w="1596" w:type="dxa"/>
            <w:vAlign w:val="center"/>
          </w:tcPr>
          <w:p w14:paraId="17545B28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徐金国</w:t>
            </w:r>
          </w:p>
        </w:tc>
        <w:tc>
          <w:tcPr>
            <w:tcW w:w="4555" w:type="dxa"/>
            <w:vAlign w:val="center"/>
          </w:tcPr>
          <w:p w14:paraId="4998B6EF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常州明创通智能电子科技有限公司</w:t>
            </w:r>
          </w:p>
        </w:tc>
      </w:tr>
      <w:tr w14:paraId="3FF6439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7" w:type="dxa"/>
            <w:vAlign w:val="center"/>
          </w:tcPr>
          <w:p w14:paraId="519DE521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22</w:t>
            </w:r>
          </w:p>
        </w:tc>
        <w:tc>
          <w:tcPr>
            <w:tcW w:w="1270" w:type="dxa"/>
            <w:vAlign w:val="center"/>
          </w:tcPr>
          <w:p w14:paraId="60D5A1FF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武进区</w:t>
            </w:r>
          </w:p>
        </w:tc>
        <w:tc>
          <w:tcPr>
            <w:tcW w:w="5987" w:type="dxa"/>
            <w:vAlign w:val="center"/>
          </w:tcPr>
          <w:p w14:paraId="7C5F7FF9">
            <w:pPr>
              <w:widowControl/>
              <w:adjustRightInd w:val="0"/>
              <w:snapToGrid w:val="0"/>
              <w:spacing w:line="320" w:lineRule="exact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油气管道腐蚀防护智能诊断技术及应用</w:t>
            </w:r>
          </w:p>
        </w:tc>
        <w:tc>
          <w:tcPr>
            <w:tcW w:w="1596" w:type="dxa"/>
            <w:vAlign w:val="center"/>
          </w:tcPr>
          <w:p w14:paraId="05AB6862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宋沁峰</w:t>
            </w:r>
          </w:p>
        </w:tc>
        <w:tc>
          <w:tcPr>
            <w:tcW w:w="4555" w:type="dxa"/>
            <w:vAlign w:val="center"/>
          </w:tcPr>
          <w:p w14:paraId="0C1AB778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斐算智慧科技（常州）有限公司</w:t>
            </w:r>
          </w:p>
        </w:tc>
      </w:tr>
      <w:tr w14:paraId="739F0DB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7" w:type="dxa"/>
            <w:vAlign w:val="center"/>
          </w:tcPr>
          <w:p w14:paraId="6685F36C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23</w:t>
            </w:r>
          </w:p>
        </w:tc>
        <w:tc>
          <w:tcPr>
            <w:tcW w:w="1270" w:type="dxa"/>
            <w:vAlign w:val="center"/>
          </w:tcPr>
          <w:p w14:paraId="2CE02A43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新北区</w:t>
            </w:r>
          </w:p>
        </w:tc>
        <w:tc>
          <w:tcPr>
            <w:tcW w:w="5987" w:type="dxa"/>
            <w:vAlign w:val="center"/>
          </w:tcPr>
          <w:p w14:paraId="6B167E7A">
            <w:pPr>
              <w:widowControl/>
              <w:adjustRightInd w:val="0"/>
              <w:snapToGrid w:val="0"/>
              <w:spacing w:line="320" w:lineRule="exact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锑化物超晶格半导体器件产业化项目</w:t>
            </w:r>
          </w:p>
        </w:tc>
        <w:tc>
          <w:tcPr>
            <w:tcW w:w="1596" w:type="dxa"/>
            <w:vAlign w:val="center"/>
          </w:tcPr>
          <w:p w14:paraId="2ABF711E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徐志成</w:t>
            </w:r>
          </w:p>
        </w:tc>
        <w:tc>
          <w:tcPr>
            <w:tcW w:w="4555" w:type="dxa"/>
            <w:vAlign w:val="center"/>
          </w:tcPr>
          <w:p w14:paraId="6F608A44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中科爱毕赛思（常州）光电科技有限公司</w:t>
            </w:r>
          </w:p>
        </w:tc>
      </w:tr>
      <w:tr w14:paraId="6C37DCE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7" w:type="dxa"/>
            <w:vAlign w:val="center"/>
          </w:tcPr>
          <w:p w14:paraId="2ECA564C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24</w:t>
            </w:r>
          </w:p>
        </w:tc>
        <w:tc>
          <w:tcPr>
            <w:tcW w:w="1270" w:type="dxa"/>
            <w:vAlign w:val="center"/>
          </w:tcPr>
          <w:p w14:paraId="3731E2D9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新北区</w:t>
            </w:r>
          </w:p>
        </w:tc>
        <w:tc>
          <w:tcPr>
            <w:tcW w:w="5987" w:type="dxa"/>
            <w:vAlign w:val="center"/>
          </w:tcPr>
          <w:p w14:paraId="17AAF9AC">
            <w:pPr>
              <w:widowControl/>
              <w:adjustRightInd w:val="0"/>
              <w:snapToGrid w:val="0"/>
              <w:spacing w:line="320" w:lineRule="exact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Style w:val="19"/>
                <w:rFonts w:hint="default" w:ascii="Times New Roman" w:hAnsi="Times New Roman" w:eastAsia="仿宋_GB2312" w:cs="Times New Roman"/>
                <w:sz w:val="24"/>
                <w:szCs w:val="24"/>
                <w:lang w:bidi="ar"/>
              </w:rPr>
              <w:t>绿色能源</w:t>
            </w:r>
            <w:r>
              <w:rPr>
                <w:rStyle w:val="20"/>
                <w:rFonts w:eastAsia="仿宋_GB2312"/>
                <w:sz w:val="24"/>
                <w:szCs w:val="24"/>
                <w:lang w:bidi="ar"/>
              </w:rPr>
              <w:t>--</w:t>
            </w:r>
            <w:r>
              <w:rPr>
                <w:rStyle w:val="21"/>
                <w:rFonts w:ascii="Times New Roman" w:hAnsi="Times New Roman" w:eastAsia="仿宋_GB2312" w:cs="Times New Roman"/>
                <w:sz w:val="24"/>
                <w:szCs w:val="24"/>
                <w:lang w:bidi="ar"/>
              </w:rPr>
              <w:t>实体改造探索者</w:t>
            </w:r>
          </w:p>
        </w:tc>
        <w:tc>
          <w:tcPr>
            <w:tcW w:w="1596" w:type="dxa"/>
            <w:vAlign w:val="center"/>
          </w:tcPr>
          <w:p w14:paraId="05CC21E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于靖璇</w:t>
            </w:r>
          </w:p>
        </w:tc>
        <w:tc>
          <w:tcPr>
            <w:tcW w:w="4555" w:type="dxa"/>
            <w:vAlign w:val="center"/>
          </w:tcPr>
          <w:p w14:paraId="64DF6FDB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常州乐锦新能源科技有限公司</w:t>
            </w:r>
          </w:p>
        </w:tc>
      </w:tr>
      <w:tr w14:paraId="43A9139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7" w:type="dxa"/>
            <w:vAlign w:val="center"/>
          </w:tcPr>
          <w:p w14:paraId="2EFA249F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25</w:t>
            </w:r>
          </w:p>
        </w:tc>
        <w:tc>
          <w:tcPr>
            <w:tcW w:w="1270" w:type="dxa"/>
            <w:vAlign w:val="center"/>
          </w:tcPr>
          <w:p w14:paraId="6286D39F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新北区</w:t>
            </w:r>
          </w:p>
        </w:tc>
        <w:tc>
          <w:tcPr>
            <w:tcW w:w="5987" w:type="dxa"/>
            <w:vAlign w:val="center"/>
          </w:tcPr>
          <w:p w14:paraId="69774106">
            <w:pPr>
              <w:widowControl/>
              <w:adjustRightInd w:val="0"/>
              <w:snapToGrid w:val="0"/>
              <w:spacing w:line="320" w:lineRule="exact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数字式步进驱动器</w:t>
            </w:r>
          </w:p>
        </w:tc>
        <w:tc>
          <w:tcPr>
            <w:tcW w:w="1596" w:type="dxa"/>
            <w:vAlign w:val="center"/>
          </w:tcPr>
          <w:p w14:paraId="238EC865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雷  健</w:t>
            </w:r>
          </w:p>
        </w:tc>
        <w:tc>
          <w:tcPr>
            <w:tcW w:w="4555" w:type="dxa"/>
            <w:vAlign w:val="center"/>
          </w:tcPr>
          <w:p w14:paraId="545B3F3D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常州眸星智能科技有限公司</w:t>
            </w:r>
          </w:p>
        </w:tc>
      </w:tr>
      <w:tr w14:paraId="47456C0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7" w:type="dxa"/>
            <w:vAlign w:val="center"/>
          </w:tcPr>
          <w:p w14:paraId="7FB56FB2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26</w:t>
            </w:r>
          </w:p>
        </w:tc>
        <w:tc>
          <w:tcPr>
            <w:tcW w:w="1270" w:type="dxa"/>
            <w:vAlign w:val="center"/>
          </w:tcPr>
          <w:p w14:paraId="1009E55E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新北区</w:t>
            </w:r>
          </w:p>
        </w:tc>
        <w:tc>
          <w:tcPr>
            <w:tcW w:w="5987" w:type="dxa"/>
            <w:vAlign w:val="center"/>
          </w:tcPr>
          <w:p w14:paraId="0C7499DE">
            <w:pPr>
              <w:widowControl/>
              <w:adjustRightInd w:val="0"/>
              <w:snapToGrid w:val="0"/>
              <w:spacing w:line="320" w:lineRule="exact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柏华文化</w:t>
            </w:r>
          </w:p>
        </w:tc>
        <w:tc>
          <w:tcPr>
            <w:tcW w:w="1596" w:type="dxa"/>
            <w:vAlign w:val="center"/>
          </w:tcPr>
          <w:p w14:paraId="4C925DBC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顾  浩</w:t>
            </w:r>
          </w:p>
        </w:tc>
        <w:tc>
          <w:tcPr>
            <w:tcW w:w="4555" w:type="dxa"/>
            <w:vAlign w:val="center"/>
          </w:tcPr>
          <w:p w14:paraId="11BFC62A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常州柏华文化传媒有限公司</w:t>
            </w:r>
          </w:p>
        </w:tc>
      </w:tr>
      <w:tr w14:paraId="11272E8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7" w:type="dxa"/>
            <w:vAlign w:val="center"/>
          </w:tcPr>
          <w:p w14:paraId="236847CC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27</w:t>
            </w:r>
          </w:p>
        </w:tc>
        <w:tc>
          <w:tcPr>
            <w:tcW w:w="1270" w:type="dxa"/>
            <w:vAlign w:val="center"/>
          </w:tcPr>
          <w:p w14:paraId="3B6FB5C3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新北区</w:t>
            </w:r>
          </w:p>
        </w:tc>
        <w:tc>
          <w:tcPr>
            <w:tcW w:w="5987" w:type="dxa"/>
            <w:vAlign w:val="center"/>
          </w:tcPr>
          <w:p w14:paraId="216CF2DE">
            <w:pPr>
              <w:widowControl/>
              <w:adjustRightInd w:val="0"/>
              <w:snapToGrid w:val="0"/>
              <w:spacing w:line="320" w:lineRule="exact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智行汽服</w:t>
            </w:r>
          </w:p>
        </w:tc>
        <w:tc>
          <w:tcPr>
            <w:tcW w:w="1596" w:type="dxa"/>
            <w:vAlign w:val="center"/>
          </w:tcPr>
          <w:p w14:paraId="6E77FBBB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徐  斌</w:t>
            </w:r>
          </w:p>
        </w:tc>
        <w:tc>
          <w:tcPr>
            <w:tcW w:w="4555" w:type="dxa"/>
            <w:vAlign w:val="center"/>
          </w:tcPr>
          <w:p w14:paraId="1895304D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常州锐泽电子商务有限公司</w:t>
            </w:r>
          </w:p>
        </w:tc>
      </w:tr>
      <w:tr w14:paraId="615E263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7" w:type="dxa"/>
            <w:vAlign w:val="center"/>
          </w:tcPr>
          <w:p w14:paraId="08685812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28</w:t>
            </w:r>
          </w:p>
        </w:tc>
        <w:tc>
          <w:tcPr>
            <w:tcW w:w="1270" w:type="dxa"/>
            <w:vAlign w:val="center"/>
          </w:tcPr>
          <w:p w14:paraId="5C0CFCA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新北区</w:t>
            </w:r>
          </w:p>
        </w:tc>
        <w:tc>
          <w:tcPr>
            <w:tcW w:w="5987" w:type="dxa"/>
            <w:vAlign w:val="center"/>
          </w:tcPr>
          <w:p w14:paraId="35ED52C5">
            <w:pPr>
              <w:widowControl/>
              <w:adjustRightInd w:val="0"/>
              <w:snapToGrid w:val="0"/>
              <w:spacing w:line="320" w:lineRule="exact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助力中小型传统制造业经济出海项目</w:t>
            </w:r>
          </w:p>
        </w:tc>
        <w:tc>
          <w:tcPr>
            <w:tcW w:w="1596" w:type="dxa"/>
            <w:vAlign w:val="center"/>
          </w:tcPr>
          <w:p w14:paraId="5205B476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焦宏烈</w:t>
            </w:r>
          </w:p>
        </w:tc>
        <w:tc>
          <w:tcPr>
            <w:tcW w:w="4555" w:type="dxa"/>
            <w:vAlign w:val="center"/>
          </w:tcPr>
          <w:p w14:paraId="25245E94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常州弘利进出口有限公司</w:t>
            </w:r>
          </w:p>
        </w:tc>
      </w:tr>
      <w:tr w14:paraId="3BD04DA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7" w:type="dxa"/>
            <w:vAlign w:val="center"/>
          </w:tcPr>
          <w:p w14:paraId="4B0E2F2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29</w:t>
            </w:r>
          </w:p>
        </w:tc>
        <w:tc>
          <w:tcPr>
            <w:tcW w:w="1270" w:type="dxa"/>
            <w:vAlign w:val="center"/>
          </w:tcPr>
          <w:p w14:paraId="04153B8D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新北区</w:t>
            </w:r>
          </w:p>
        </w:tc>
        <w:tc>
          <w:tcPr>
            <w:tcW w:w="5987" w:type="dxa"/>
            <w:vAlign w:val="center"/>
          </w:tcPr>
          <w:p w14:paraId="740DD44B">
            <w:pPr>
              <w:widowControl/>
              <w:adjustRightInd w:val="0"/>
              <w:snapToGrid w:val="0"/>
              <w:spacing w:line="320" w:lineRule="exact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甲壳素的高效生物发酵与提取及其在农业领域的应用</w:t>
            </w:r>
          </w:p>
        </w:tc>
        <w:tc>
          <w:tcPr>
            <w:tcW w:w="1596" w:type="dxa"/>
            <w:vAlign w:val="center"/>
          </w:tcPr>
          <w:p w14:paraId="76FB2496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邵凯强</w:t>
            </w:r>
          </w:p>
        </w:tc>
        <w:tc>
          <w:tcPr>
            <w:tcW w:w="4555" w:type="dxa"/>
            <w:vAlign w:val="center"/>
          </w:tcPr>
          <w:p w14:paraId="0F44DE9C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常州普飞特农业科技有限公司</w:t>
            </w:r>
          </w:p>
        </w:tc>
      </w:tr>
      <w:tr w14:paraId="59BD6AF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7" w:type="dxa"/>
            <w:vAlign w:val="center"/>
          </w:tcPr>
          <w:p w14:paraId="329E8E7B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30</w:t>
            </w:r>
          </w:p>
        </w:tc>
        <w:tc>
          <w:tcPr>
            <w:tcW w:w="1270" w:type="dxa"/>
            <w:vAlign w:val="center"/>
          </w:tcPr>
          <w:p w14:paraId="436B9FE2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新北区</w:t>
            </w:r>
          </w:p>
        </w:tc>
        <w:tc>
          <w:tcPr>
            <w:tcW w:w="5987" w:type="dxa"/>
            <w:vAlign w:val="center"/>
          </w:tcPr>
          <w:p w14:paraId="0DA3FD1C">
            <w:pPr>
              <w:widowControl/>
              <w:adjustRightInd w:val="0"/>
              <w:snapToGrid w:val="0"/>
              <w:spacing w:line="320" w:lineRule="exact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虚拟人游戏</w:t>
            </w:r>
          </w:p>
        </w:tc>
        <w:tc>
          <w:tcPr>
            <w:tcW w:w="1596" w:type="dxa"/>
            <w:vAlign w:val="center"/>
          </w:tcPr>
          <w:p w14:paraId="1FD47E80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徐金花</w:t>
            </w:r>
          </w:p>
        </w:tc>
        <w:tc>
          <w:tcPr>
            <w:tcW w:w="4555" w:type="dxa"/>
            <w:vAlign w:val="center"/>
          </w:tcPr>
          <w:p w14:paraId="3F37BCD0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常州黑洞网络科技有限公司</w:t>
            </w:r>
          </w:p>
        </w:tc>
      </w:tr>
      <w:tr w14:paraId="143C4C7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7" w:type="dxa"/>
            <w:vAlign w:val="center"/>
          </w:tcPr>
          <w:p w14:paraId="4226965F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31</w:t>
            </w:r>
          </w:p>
        </w:tc>
        <w:tc>
          <w:tcPr>
            <w:tcW w:w="1270" w:type="dxa"/>
            <w:vAlign w:val="center"/>
          </w:tcPr>
          <w:p w14:paraId="7B2E7A52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天宁区</w:t>
            </w:r>
          </w:p>
        </w:tc>
        <w:tc>
          <w:tcPr>
            <w:tcW w:w="5987" w:type="dxa"/>
            <w:vAlign w:val="center"/>
          </w:tcPr>
          <w:p w14:paraId="65FCA3E5">
            <w:pPr>
              <w:widowControl/>
              <w:adjustRightInd w:val="0"/>
              <w:snapToGrid w:val="0"/>
              <w:spacing w:line="320" w:lineRule="exact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环境检测实验室</w:t>
            </w:r>
          </w:p>
        </w:tc>
        <w:tc>
          <w:tcPr>
            <w:tcW w:w="1596" w:type="dxa"/>
            <w:vAlign w:val="center"/>
          </w:tcPr>
          <w:p w14:paraId="17CC21A6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费  烨</w:t>
            </w:r>
          </w:p>
        </w:tc>
        <w:tc>
          <w:tcPr>
            <w:tcW w:w="4555" w:type="dxa"/>
            <w:vAlign w:val="center"/>
          </w:tcPr>
          <w:p w14:paraId="4A1BD41C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江苏瑞璞特环境科技有限公司</w:t>
            </w:r>
          </w:p>
        </w:tc>
      </w:tr>
      <w:tr w14:paraId="5EA8E1E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7" w:type="dxa"/>
            <w:vAlign w:val="center"/>
          </w:tcPr>
          <w:p w14:paraId="495E6D78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32</w:t>
            </w:r>
          </w:p>
        </w:tc>
        <w:tc>
          <w:tcPr>
            <w:tcW w:w="1270" w:type="dxa"/>
            <w:vAlign w:val="center"/>
          </w:tcPr>
          <w:p w14:paraId="17353684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钟楼区</w:t>
            </w:r>
          </w:p>
        </w:tc>
        <w:tc>
          <w:tcPr>
            <w:tcW w:w="5987" w:type="dxa"/>
            <w:vAlign w:val="center"/>
          </w:tcPr>
          <w:p w14:paraId="64230231">
            <w:pPr>
              <w:widowControl/>
              <w:adjustRightInd w:val="0"/>
              <w:snapToGrid w:val="0"/>
              <w:spacing w:line="320" w:lineRule="exact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吕思勉故居展陈焕新项目</w:t>
            </w:r>
          </w:p>
        </w:tc>
        <w:tc>
          <w:tcPr>
            <w:tcW w:w="1596" w:type="dxa"/>
            <w:vAlign w:val="center"/>
          </w:tcPr>
          <w:p w14:paraId="52BCADA9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金华康</w:t>
            </w:r>
          </w:p>
        </w:tc>
        <w:tc>
          <w:tcPr>
            <w:tcW w:w="4555" w:type="dxa"/>
            <w:vAlign w:val="center"/>
          </w:tcPr>
          <w:p w14:paraId="492B2CFA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聚象设计（常州）有限公司</w:t>
            </w:r>
          </w:p>
        </w:tc>
      </w:tr>
      <w:tr w14:paraId="2669503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7" w:type="dxa"/>
            <w:vAlign w:val="center"/>
          </w:tcPr>
          <w:p w14:paraId="5E3814BF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33</w:t>
            </w:r>
          </w:p>
        </w:tc>
        <w:tc>
          <w:tcPr>
            <w:tcW w:w="1270" w:type="dxa"/>
            <w:vAlign w:val="center"/>
          </w:tcPr>
          <w:p w14:paraId="77FFBED9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钟楼区</w:t>
            </w:r>
          </w:p>
        </w:tc>
        <w:tc>
          <w:tcPr>
            <w:tcW w:w="5987" w:type="dxa"/>
            <w:vAlign w:val="center"/>
          </w:tcPr>
          <w:p w14:paraId="3531FC00">
            <w:pPr>
              <w:widowControl/>
              <w:adjustRightInd w:val="0"/>
              <w:snapToGrid w:val="0"/>
              <w:spacing w:line="320" w:lineRule="exact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星梭智链：精品品牌出海数字化运营引领者</w:t>
            </w:r>
          </w:p>
        </w:tc>
        <w:tc>
          <w:tcPr>
            <w:tcW w:w="1596" w:type="dxa"/>
            <w:vAlign w:val="center"/>
          </w:tcPr>
          <w:p w14:paraId="65C84BC4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焦凯翔</w:t>
            </w:r>
          </w:p>
        </w:tc>
        <w:tc>
          <w:tcPr>
            <w:tcW w:w="4555" w:type="dxa"/>
            <w:vAlign w:val="center"/>
          </w:tcPr>
          <w:p w14:paraId="79702497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常州市星梭电子商务有限公司</w:t>
            </w:r>
          </w:p>
        </w:tc>
      </w:tr>
      <w:tr w14:paraId="61936FE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7" w:type="dxa"/>
            <w:vAlign w:val="center"/>
          </w:tcPr>
          <w:p w14:paraId="6196A394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34</w:t>
            </w:r>
          </w:p>
        </w:tc>
        <w:tc>
          <w:tcPr>
            <w:tcW w:w="1270" w:type="dxa"/>
            <w:vAlign w:val="center"/>
          </w:tcPr>
          <w:p w14:paraId="1D2E7859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钟楼区</w:t>
            </w:r>
          </w:p>
        </w:tc>
        <w:tc>
          <w:tcPr>
            <w:tcW w:w="5987" w:type="dxa"/>
            <w:vAlign w:val="center"/>
          </w:tcPr>
          <w:p w14:paraId="3C6FA5E5">
            <w:pPr>
              <w:widowControl/>
              <w:adjustRightInd w:val="0"/>
              <w:snapToGrid w:val="0"/>
              <w:spacing w:line="320" w:lineRule="exact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Style w:val="18"/>
                <w:rFonts w:eastAsia="仿宋_GB2312"/>
                <w:sz w:val="24"/>
                <w:szCs w:val="24"/>
                <w:lang w:bidi="ar"/>
              </w:rPr>
              <w:t>“</w:t>
            </w:r>
            <w:r>
              <w:rPr>
                <w:rStyle w:val="19"/>
                <w:rFonts w:hint="default" w:ascii="Times New Roman" w:hAnsi="Times New Roman" w:eastAsia="仿宋_GB2312" w:cs="Times New Roman"/>
                <w:sz w:val="24"/>
                <w:szCs w:val="24"/>
                <w:lang w:bidi="ar"/>
              </w:rPr>
              <w:t>虚拟现实</w:t>
            </w:r>
            <w:r>
              <w:rPr>
                <w:rStyle w:val="18"/>
                <w:rFonts w:eastAsia="仿宋_GB2312"/>
                <w:sz w:val="24"/>
                <w:szCs w:val="24"/>
                <w:lang w:bidi="ar"/>
              </w:rPr>
              <w:t>+”</w:t>
            </w:r>
            <w:r>
              <w:rPr>
                <w:rStyle w:val="19"/>
                <w:rFonts w:hint="default" w:ascii="Times New Roman" w:hAnsi="Times New Roman" w:eastAsia="仿宋_GB2312" w:cs="Times New Roman"/>
                <w:sz w:val="24"/>
                <w:szCs w:val="24"/>
                <w:lang w:bidi="ar"/>
              </w:rPr>
              <w:t>文旅数字空间创新运营基地</w:t>
            </w:r>
          </w:p>
        </w:tc>
        <w:tc>
          <w:tcPr>
            <w:tcW w:w="1596" w:type="dxa"/>
            <w:vAlign w:val="center"/>
          </w:tcPr>
          <w:p w14:paraId="7D1D9422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贡  怡</w:t>
            </w:r>
          </w:p>
        </w:tc>
        <w:tc>
          <w:tcPr>
            <w:tcW w:w="4555" w:type="dxa"/>
            <w:vAlign w:val="center"/>
          </w:tcPr>
          <w:p w14:paraId="6A7D7222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常州万栎视觉科技有限公司</w:t>
            </w:r>
          </w:p>
        </w:tc>
      </w:tr>
      <w:tr w14:paraId="7BB3AC8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7" w:type="dxa"/>
            <w:vAlign w:val="center"/>
          </w:tcPr>
          <w:p w14:paraId="7C8F3AAF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35</w:t>
            </w:r>
          </w:p>
        </w:tc>
        <w:tc>
          <w:tcPr>
            <w:tcW w:w="1270" w:type="dxa"/>
            <w:vAlign w:val="center"/>
          </w:tcPr>
          <w:p w14:paraId="5AAE304E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经开区</w:t>
            </w:r>
          </w:p>
        </w:tc>
        <w:tc>
          <w:tcPr>
            <w:tcW w:w="5987" w:type="dxa"/>
            <w:vAlign w:val="center"/>
          </w:tcPr>
          <w:p w14:paraId="32ED069A">
            <w:pPr>
              <w:widowControl/>
              <w:adjustRightInd w:val="0"/>
              <w:snapToGrid w:val="0"/>
              <w:spacing w:line="320" w:lineRule="exact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关于半导体制造设备芯片级维修与技术服务</w:t>
            </w:r>
          </w:p>
        </w:tc>
        <w:tc>
          <w:tcPr>
            <w:tcW w:w="1596" w:type="dxa"/>
            <w:vAlign w:val="center"/>
          </w:tcPr>
          <w:p w14:paraId="16E493AB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杨  亮</w:t>
            </w:r>
          </w:p>
        </w:tc>
        <w:tc>
          <w:tcPr>
            <w:tcW w:w="4555" w:type="dxa"/>
            <w:vAlign w:val="center"/>
          </w:tcPr>
          <w:p w14:paraId="7B818574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常州益维嘉自动化科技有限公司</w:t>
            </w:r>
          </w:p>
        </w:tc>
      </w:tr>
      <w:tr w14:paraId="0D4CAF9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7" w:type="dxa"/>
            <w:vAlign w:val="center"/>
          </w:tcPr>
          <w:p w14:paraId="7D150C61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36</w:t>
            </w:r>
          </w:p>
        </w:tc>
        <w:tc>
          <w:tcPr>
            <w:tcW w:w="1270" w:type="dxa"/>
            <w:vAlign w:val="center"/>
          </w:tcPr>
          <w:p w14:paraId="4851D468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经开区</w:t>
            </w:r>
          </w:p>
        </w:tc>
        <w:tc>
          <w:tcPr>
            <w:tcW w:w="5987" w:type="dxa"/>
            <w:vAlign w:val="center"/>
          </w:tcPr>
          <w:p w14:paraId="71DA1878">
            <w:pPr>
              <w:widowControl/>
              <w:adjustRightInd w:val="0"/>
              <w:snapToGrid w:val="0"/>
              <w:spacing w:line="320" w:lineRule="exact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织梦坊：女性高端睡衣柔性定制工坊</w:t>
            </w:r>
          </w:p>
        </w:tc>
        <w:tc>
          <w:tcPr>
            <w:tcW w:w="1596" w:type="dxa"/>
            <w:vAlign w:val="center"/>
          </w:tcPr>
          <w:p w14:paraId="6B2519AA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牟  悦</w:t>
            </w:r>
          </w:p>
        </w:tc>
        <w:tc>
          <w:tcPr>
            <w:tcW w:w="4555" w:type="dxa"/>
            <w:vAlign w:val="center"/>
          </w:tcPr>
          <w:p w14:paraId="7503B4A6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常州圣丽姿服饰有限公司</w:t>
            </w:r>
          </w:p>
        </w:tc>
      </w:tr>
      <w:tr w14:paraId="75A395C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7" w:type="dxa"/>
            <w:vAlign w:val="center"/>
          </w:tcPr>
          <w:p w14:paraId="71D0D569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37</w:t>
            </w:r>
          </w:p>
        </w:tc>
        <w:tc>
          <w:tcPr>
            <w:tcW w:w="1270" w:type="dxa"/>
            <w:vAlign w:val="center"/>
          </w:tcPr>
          <w:p w14:paraId="57595D9B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经开区</w:t>
            </w:r>
          </w:p>
        </w:tc>
        <w:tc>
          <w:tcPr>
            <w:tcW w:w="5987" w:type="dxa"/>
            <w:vAlign w:val="center"/>
          </w:tcPr>
          <w:p w14:paraId="4951EAC5">
            <w:pPr>
              <w:widowControl/>
              <w:adjustRightInd w:val="0"/>
              <w:snapToGrid w:val="0"/>
              <w:spacing w:line="320" w:lineRule="exact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全自动叶菜深液流智能种植装备的研发</w:t>
            </w:r>
          </w:p>
        </w:tc>
        <w:tc>
          <w:tcPr>
            <w:tcW w:w="1596" w:type="dxa"/>
            <w:vAlign w:val="center"/>
          </w:tcPr>
          <w:p w14:paraId="3CB294BF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邱少文</w:t>
            </w:r>
          </w:p>
        </w:tc>
        <w:tc>
          <w:tcPr>
            <w:tcW w:w="4555" w:type="dxa"/>
            <w:vAlign w:val="center"/>
          </w:tcPr>
          <w:p w14:paraId="00417007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常州多丰农业技术开发有限公司</w:t>
            </w:r>
          </w:p>
        </w:tc>
      </w:tr>
    </w:tbl>
    <w:p w14:paraId="67E44811">
      <w:pPr>
        <w:rPr>
          <w:rFonts w:ascii="黑体" w:hAnsi="黑体" w:eastAsia="黑体" w:cs="黑体"/>
          <w:sz w:val="28"/>
          <w:szCs w:val="28"/>
        </w:rPr>
        <w:sectPr>
          <w:footerReference r:id="rId3" w:type="default"/>
          <w:footerReference r:id="rId4" w:type="even"/>
          <w:pgSz w:w="16838" w:h="11906" w:orient="landscape"/>
          <w:pgMar w:top="1418" w:right="1418" w:bottom="1418" w:left="1418" w:header="709" w:footer="1361" w:gutter="0"/>
          <w:cols w:space="720" w:num="1"/>
          <w:docGrid w:type="lines" w:linePitch="312" w:charSpace="0"/>
        </w:sectPr>
      </w:pPr>
    </w:p>
    <w:p w14:paraId="590E435D">
      <w:pPr>
        <w:adjustRightInd w:val="0"/>
        <w:snapToGrid w:val="0"/>
        <w:spacing w:line="570" w:lineRule="exact"/>
        <w:rPr>
          <w:rFonts w:hAnsi="黑体" w:eastAsia="黑体"/>
          <w:sz w:val="32"/>
          <w:szCs w:val="32"/>
        </w:rPr>
      </w:pPr>
    </w:p>
    <w:p w14:paraId="00B09933">
      <w:pPr>
        <w:adjustRightInd w:val="0"/>
        <w:snapToGrid w:val="0"/>
        <w:spacing w:line="570" w:lineRule="exact"/>
        <w:rPr>
          <w:rFonts w:hAnsi="黑体" w:eastAsia="黑体"/>
          <w:sz w:val="32"/>
          <w:szCs w:val="32"/>
        </w:rPr>
      </w:pPr>
    </w:p>
    <w:p w14:paraId="00EAE4B3">
      <w:pPr>
        <w:adjustRightInd w:val="0"/>
        <w:snapToGrid w:val="0"/>
        <w:spacing w:line="570" w:lineRule="exact"/>
        <w:rPr>
          <w:rFonts w:hAnsi="黑体" w:eastAsia="黑体"/>
          <w:sz w:val="32"/>
          <w:szCs w:val="32"/>
        </w:rPr>
      </w:pPr>
    </w:p>
    <w:p w14:paraId="31A8A735">
      <w:pPr>
        <w:adjustRightInd w:val="0"/>
        <w:snapToGrid w:val="0"/>
        <w:spacing w:line="570" w:lineRule="exact"/>
        <w:rPr>
          <w:rFonts w:hAnsi="黑体" w:eastAsia="黑体"/>
          <w:sz w:val="32"/>
          <w:szCs w:val="32"/>
        </w:rPr>
      </w:pPr>
    </w:p>
    <w:p w14:paraId="441A9F2F">
      <w:pPr>
        <w:adjustRightInd w:val="0"/>
        <w:snapToGrid w:val="0"/>
        <w:spacing w:line="570" w:lineRule="exact"/>
        <w:rPr>
          <w:rFonts w:hAnsi="黑体" w:eastAsia="黑体"/>
          <w:sz w:val="32"/>
          <w:szCs w:val="32"/>
        </w:rPr>
      </w:pPr>
    </w:p>
    <w:p w14:paraId="6DD707C0">
      <w:pPr>
        <w:adjustRightInd w:val="0"/>
        <w:snapToGrid w:val="0"/>
        <w:spacing w:line="570" w:lineRule="exact"/>
        <w:rPr>
          <w:rFonts w:hAnsi="黑体" w:eastAsia="黑体"/>
          <w:sz w:val="32"/>
          <w:szCs w:val="32"/>
        </w:rPr>
      </w:pPr>
    </w:p>
    <w:p w14:paraId="170C11E1">
      <w:pPr>
        <w:adjustRightInd w:val="0"/>
        <w:snapToGrid w:val="0"/>
        <w:spacing w:line="570" w:lineRule="exact"/>
        <w:rPr>
          <w:rFonts w:hAnsi="黑体" w:eastAsia="黑体"/>
          <w:sz w:val="32"/>
          <w:szCs w:val="32"/>
        </w:rPr>
      </w:pPr>
    </w:p>
    <w:p w14:paraId="55397D7B">
      <w:pPr>
        <w:adjustRightInd w:val="0"/>
        <w:snapToGrid w:val="0"/>
        <w:spacing w:line="570" w:lineRule="exact"/>
        <w:rPr>
          <w:rFonts w:hAnsi="黑体" w:eastAsia="黑体"/>
          <w:sz w:val="32"/>
          <w:szCs w:val="32"/>
        </w:rPr>
      </w:pPr>
    </w:p>
    <w:p w14:paraId="1D5AB08F">
      <w:pPr>
        <w:adjustRightInd w:val="0"/>
        <w:snapToGrid w:val="0"/>
        <w:spacing w:line="570" w:lineRule="exact"/>
        <w:rPr>
          <w:rFonts w:hAnsi="黑体" w:eastAsia="黑体"/>
          <w:sz w:val="32"/>
          <w:szCs w:val="32"/>
        </w:rPr>
      </w:pPr>
    </w:p>
    <w:p w14:paraId="5E068F15">
      <w:pPr>
        <w:adjustRightInd w:val="0"/>
        <w:snapToGrid w:val="0"/>
        <w:spacing w:line="570" w:lineRule="exact"/>
        <w:rPr>
          <w:rFonts w:hAnsi="黑体" w:eastAsia="黑体"/>
          <w:sz w:val="32"/>
          <w:szCs w:val="32"/>
        </w:rPr>
      </w:pPr>
    </w:p>
    <w:p w14:paraId="4659BACD">
      <w:pPr>
        <w:adjustRightInd w:val="0"/>
        <w:snapToGrid w:val="0"/>
        <w:spacing w:line="570" w:lineRule="exact"/>
        <w:rPr>
          <w:rFonts w:hAnsi="黑体" w:eastAsia="黑体"/>
          <w:sz w:val="32"/>
          <w:szCs w:val="32"/>
        </w:rPr>
      </w:pPr>
    </w:p>
    <w:p w14:paraId="55959377">
      <w:pPr>
        <w:adjustRightInd w:val="0"/>
        <w:snapToGrid w:val="0"/>
        <w:spacing w:line="570" w:lineRule="exact"/>
        <w:rPr>
          <w:rFonts w:hAnsi="黑体" w:eastAsia="黑体"/>
          <w:sz w:val="32"/>
          <w:szCs w:val="32"/>
        </w:rPr>
      </w:pPr>
    </w:p>
    <w:p w14:paraId="4896C1D8">
      <w:pPr>
        <w:adjustRightInd w:val="0"/>
        <w:snapToGrid w:val="0"/>
        <w:spacing w:line="570" w:lineRule="exact"/>
        <w:rPr>
          <w:rFonts w:hAnsi="黑体" w:eastAsia="黑体"/>
          <w:sz w:val="32"/>
          <w:szCs w:val="32"/>
        </w:rPr>
      </w:pPr>
    </w:p>
    <w:p w14:paraId="4D8CFD52">
      <w:pPr>
        <w:adjustRightInd w:val="0"/>
        <w:snapToGrid w:val="0"/>
        <w:spacing w:line="570" w:lineRule="exact"/>
        <w:rPr>
          <w:rFonts w:hAnsi="黑体" w:eastAsia="黑体"/>
          <w:sz w:val="32"/>
          <w:szCs w:val="32"/>
        </w:rPr>
      </w:pPr>
    </w:p>
    <w:p w14:paraId="42334F09">
      <w:pPr>
        <w:adjustRightInd w:val="0"/>
        <w:snapToGrid w:val="0"/>
        <w:spacing w:line="570" w:lineRule="exact"/>
        <w:rPr>
          <w:rFonts w:hAnsi="黑体" w:eastAsia="黑体"/>
          <w:sz w:val="32"/>
          <w:szCs w:val="32"/>
        </w:rPr>
      </w:pPr>
    </w:p>
    <w:p w14:paraId="4204A2FD">
      <w:pPr>
        <w:adjustRightInd w:val="0"/>
        <w:snapToGrid w:val="0"/>
        <w:spacing w:line="570" w:lineRule="exact"/>
        <w:rPr>
          <w:rFonts w:hAnsi="黑体" w:eastAsia="黑体"/>
          <w:sz w:val="32"/>
          <w:szCs w:val="32"/>
        </w:rPr>
      </w:pPr>
    </w:p>
    <w:p w14:paraId="59C844A1">
      <w:pPr>
        <w:adjustRightInd w:val="0"/>
        <w:snapToGrid w:val="0"/>
        <w:spacing w:line="570" w:lineRule="exact"/>
        <w:rPr>
          <w:rFonts w:hAnsi="黑体" w:eastAsia="黑体"/>
          <w:sz w:val="32"/>
          <w:szCs w:val="32"/>
        </w:rPr>
      </w:pPr>
    </w:p>
    <w:p w14:paraId="4FFB1789">
      <w:pPr>
        <w:adjustRightInd w:val="0"/>
        <w:snapToGrid w:val="0"/>
        <w:spacing w:line="570" w:lineRule="exact"/>
        <w:rPr>
          <w:rFonts w:hAnsi="黑体" w:eastAsia="黑体"/>
          <w:sz w:val="32"/>
          <w:szCs w:val="32"/>
        </w:rPr>
      </w:pPr>
    </w:p>
    <w:p w14:paraId="7C342E14">
      <w:pPr>
        <w:adjustRightInd w:val="0"/>
        <w:snapToGrid w:val="0"/>
        <w:spacing w:line="570" w:lineRule="exact"/>
        <w:rPr>
          <w:rFonts w:hAnsi="黑体" w:eastAsia="黑体"/>
          <w:sz w:val="32"/>
          <w:szCs w:val="32"/>
        </w:rPr>
      </w:pPr>
    </w:p>
    <w:p w14:paraId="0B9A7115">
      <w:pPr>
        <w:adjustRightInd w:val="0"/>
        <w:snapToGrid w:val="0"/>
        <w:spacing w:line="570" w:lineRule="exact"/>
        <w:rPr>
          <w:rFonts w:hAnsi="黑体" w:eastAsia="黑体"/>
          <w:sz w:val="32"/>
          <w:szCs w:val="32"/>
        </w:rPr>
      </w:pPr>
    </w:p>
    <w:p w14:paraId="2EE6243E">
      <w:pPr>
        <w:ind w:firstLine="280"/>
      </w:pPr>
      <w:bookmarkStart w:id="0" w:name="_GoBack"/>
      <w:bookmarkEnd w:id="0"/>
    </w:p>
    <w:sectPr>
      <w:pgSz w:w="11906" w:h="16838"/>
      <w:pgMar w:top="2098" w:right="1531" w:bottom="1985" w:left="1531" w:header="709" w:footer="136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05AF0C9-4C7A-4174-9DF4-21468E06C2A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  <w:embedRegular r:id="rId2" w:fontKey="{2120C558-E24E-4AAE-BFAD-CA4106378724}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5DF04383-4F6B-44E7-AA1D-5EDC032D0A0D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4" w:fontKey="{21D110C1-44B9-41C7-AD0B-41E985CAEF7A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PSEMBED12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8994893"/>
    </w:sdtPr>
    <w:sdtContent>
      <w:p w14:paraId="69672945">
        <w:pPr>
          <w:pStyle w:val="5"/>
          <w:wordWrap w:val="0"/>
          <w:jc w:val="right"/>
        </w:pPr>
        <w:r>
          <w:rPr>
            <w:rFonts w:hint="eastAsia" w:asciiTheme="minorEastAsia" w:hAnsiTheme="minorEastAsia"/>
            <w:sz w:val="28"/>
            <w:szCs w:val="28"/>
          </w:rPr>
          <w:t xml:space="preserve">— </w:t>
        </w: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1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hint="eastAsia" w:asciiTheme="minorEastAsia" w:hAnsiTheme="minorEastAsia"/>
            <w:sz w:val="28"/>
            <w:szCs w:val="28"/>
          </w:rPr>
          <w:t xml:space="preserve"> —  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8994908"/>
    </w:sdtPr>
    <w:sdtContent>
      <w:p w14:paraId="71078708">
        <w:pPr>
          <w:pStyle w:val="5"/>
          <w:ind w:firstLine="180"/>
        </w:pPr>
        <w:r>
          <w:rPr>
            <w:rFonts w:hint="eastAsia" w:asciiTheme="minorEastAsia" w:hAnsiTheme="minorEastAsia"/>
            <w:sz w:val="28"/>
            <w:szCs w:val="28"/>
          </w:rPr>
          <w:t xml:space="preserve">— </w:t>
        </w: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2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hint="eastAsia" w:asciiTheme="minorEastAsia" w:hAnsiTheme="minorEastAsia"/>
            <w:sz w:val="28"/>
            <w:szCs w:val="28"/>
          </w:rPr>
          <w:t xml:space="preserve"> —</w:t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trackRevisions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2E7C"/>
    <w:rsid w:val="00022794"/>
    <w:rsid w:val="00043CBB"/>
    <w:rsid w:val="00062728"/>
    <w:rsid w:val="00082DE7"/>
    <w:rsid w:val="00094844"/>
    <w:rsid w:val="000B16C7"/>
    <w:rsid w:val="000B1ADD"/>
    <w:rsid w:val="000D6174"/>
    <w:rsid w:val="00113CA7"/>
    <w:rsid w:val="00191E2A"/>
    <w:rsid w:val="001C1648"/>
    <w:rsid w:val="00200BB7"/>
    <w:rsid w:val="00202707"/>
    <w:rsid w:val="00264363"/>
    <w:rsid w:val="002A0883"/>
    <w:rsid w:val="002A0EB7"/>
    <w:rsid w:val="002A2FC0"/>
    <w:rsid w:val="002F016B"/>
    <w:rsid w:val="00313BAB"/>
    <w:rsid w:val="0031596D"/>
    <w:rsid w:val="003C283C"/>
    <w:rsid w:val="00431AE8"/>
    <w:rsid w:val="004442A1"/>
    <w:rsid w:val="0046286F"/>
    <w:rsid w:val="004738A8"/>
    <w:rsid w:val="004761DA"/>
    <w:rsid w:val="0048644D"/>
    <w:rsid w:val="005145B9"/>
    <w:rsid w:val="00560C84"/>
    <w:rsid w:val="005A27CD"/>
    <w:rsid w:val="005B7E55"/>
    <w:rsid w:val="005F723D"/>
    <w:rsid w:val="00600EF7"/>
    <w:rsid w:val="00670522"/>
    <w:rsid w:val="00686AEC"/>
    <w:rsid w:val="006E6326"/>
    <w:rsid w:val="007751A9"/>
    <w:rsid w:val="007808AC"/>
    <w:rsid w:val="007B4031"/>
    <w:rsid w:val="00824314"/>
    <w:rsid w:val="008B15F8"/>
    <w:rsid w:val="008D7974"/>
    <w:rsid w:val="008E2A2E"/>
    <w:rsid w:val="008F2E7C"/>
    <w:rsid w:val="009804AE"/>
    <w:rsid w:val="00986D3A"/>
    <w:rsid w:val="00A04852"/>
    <w:rsid w:val="00A04982"/>
    <w:rsid w:val="00A21D26"/>
    <w:rsid w:val="00A22B85"/>
    <w:rsid w:val="00A2551A"/>
    <w:rsid w:val="00A30ACF"/>
    <w:rsid w:val="00AB3E3B"/>
    <w:rsid w:val="00AE1BCD"/>
    <w:rsid w:val="00B14DFB"/>
    <w:rsid w:val="00B73BEC"/>
    <w:rsid w:val="00BB1A0B"/>
    <w:rsid w:val="00BD61E5"/>
    <w:rsid w:val="00BD7B37"/>
    <w:rsid w:val="00C04B06"/>
    <w:rsid w:val="00C216C8"/>
    <w:rsid w:val="00C3179F"/>
    <w:rsid w:val="00C64136"/>
    <w:rsid w:val="00D12328"/>
    <w:rsid w:val="00D34CA5"/>
    <w:rsid w:val="00D557A0"/>
    <w:rsid w:val="00D8106C"/>
    <w:rsid w:val="00E04DD3"/>
    <w:rsid w:val="00E310F8"/>
    <w:rsid w:val="00E40E82"/>
    <w:rsid w:val="00E43A7E"/>
    <w:rsid w:val="00EE6F0C"/>
    <w:rsid w:val="00F04AC7"/>
    <w:rsid w:val="00F95127"/>
    <w:rsid w:val="08370CCB"/>
    <w:rsid w:val="1788743B"/>
    <w:rsid w:val="253908EB"/>
    <w:rsid w:val="268752C2"/>
    <w:rsid w:val="28970E55"/>
    <w:rsid w:val="28A0773F"/>
    <w:rsid w:val="29251B0A"/>
    <w:rsid w:val="2F742100"/>
    <w:rsid w:val="305F057D"/>
    <w:rsid w:val="326A79C4"/>
    <w:rsid w:val="34767593"/>
    <w:rsid w:val="393F3D90"/>
    <w:rsid w:val="3B0D3964"/>
    <w:rsid w:val="3B942F68"/>
    <w:rsid w:val="3FBB6809"/>
    <w:rsid w:val="54B65F6E"/>
    <w:rsid w:val="5684380C"/>
    <w:rsid w:val="5D8E030D"/>
    <w:rsid w:val="603375D6"/>
    <w:rsid w:val="60725613"/>
    <w:rsid w:val="766F3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2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3">
    <w:name w:val="Date"/>
    <w:basedOn w:val="1"/>
    <w:next w:val="1"/>
    <w:link w:val="17"/>
    <w:semiHidden/>
    <w:unhideWhenUsed/>
    <w:qFormat/>
    <w:uiPriority w:val="99"/>
  </w:style>
  <w:style w:type="paragraph" w:styleId="4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9">
    <w:name w:val="页眉 Char"/>
    <w:basedOn w:val="8"/>
    <w:link w:val="6"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5"/>
    <w:qFormat/>
    <w:uiPriority w:val="99"/>
    <w:rPr>
      <w:sz w:val="18"/>
      <w:szCs w:val="18"/>
    </w:rPr>
  </w:style>
  <w:style w:type="character" w:customStyle="1" w:styleId="11">
    <w:name w:val="纯文本 字符"/>
    <w:basedOn w:val="8"/>
    <w:semiHidden/>
    <w:qFormat/>
    <w:uiPriority w:val="99"/>
    <w:rPr>
      <w:rFonts w:hAnsi="Courier New" w:cs="Courier New" w:asciiTheme="minorEastAsia"/>
      <w:szCs w:val="24"/>
    </w:rPr>
  </w:style>
  <w:style w:type="character" w:customStyle="1" w:styleId="12">
    <w:name w:val="纯文本 Char"/>
    <w:link w:val="2"/>
    <w:qFormat/>
    <w:uiPriority w:val="0"/>
    <w:rPr>
      <w:rFonts w:ascii="宋体" w:hAnsi="宋体" w:eastAsia="宋体" w:cs="宋体"/>
      <w:kern w:val="0"/>
      <w:sz w:val="24"/>
      <w:szCs w:val="24"/>
    </w:rPr>
  </w:style>
  <w:style w:type="character" w:customStyle="1" w:styleId="13">
    <w:name w:val="批注框文本 Char"/>
    <w:basedOn w:val="8"/>
    <w:link w:val="4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4">
    <w:name w:val="Body text|1_"/>
    <w:link w:val="15"/>
    <w:qFormat/>
    <w:uiPriority w:val="0"/>
    <w:rPr>
      <w:rFonts w:ascii="宋体" w:hAnsi="宋体" w:cs="宋体"/>
      <w:sz w:val="30"/>
      <w:szCs w:val="30"/>
      <w:lang w:val="zh-TW" w:eastAsia="zh-TW" w:bidi="zh-TW"/>
    </w:rPr>
  </w:style>
  <w:style w:type="paragraph" w:customStyle="1" w:styleId="15">
    <w:name w:val="Body text|1"/>
    <w:basedOn w:val="1"/>
    <w:link w:val="14"/>
    <w:qFormat/>
    <w:uiPriority w:val="0"/>
    <w:pPr>
      <w:spacing w:line="360" w:lineRule="auto"/>
      <w:ind w:firstLine="400"/>
      <w:jc w:val="left"/>
    </w:pPr>
    <w:rPr>
      <w:rFonts w:ascii="宋体" w:hAnsi="宋体" w:cs="宋体" w:eastAsiaTheme="minorEastAsia"/>
      <w:kern w:val="0"/>
      <w:sz w:val="30"/>
      <w:szCs w:val="30"/>
      <w:lang w:val="zh-TW" w:eastAsia="zh-TW" w:bidi="zh-TW"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  <w:style w:type="character" w:customStyle="1" w:styleId="17">
    <w:name w:val="日期 Char"/>
    <w:basedOn w:val="8"/>
    <w:link w:val="3"/>
    <w:semiHidden/>
    <w:qFormat/>
    <w:uiPriority w:val="99"/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18">
    <w:name w:val="font41"/>
    <w:basedOn w:val="8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19">
    <w:name w:val="font31"/>
    <w:basedOn w:val="8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0">
    <w:name w:val="font11"/>
    <w:basedOn w:val="8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21">
    <w:name w:val="font51"/>
    <w:basedOn w:val="8"/>
    <w:qFormat/>
    <w:uiPriority w:val="0"/>
    <w:rPr>
      <w:rFonts w:ascii="等线" w:hAnsi="等线" w:eastAsia="等线" w:cs="等线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ec6e8d95-49e5-4a19-bda6-08df627b89fb</errorID>
      <errorWord>领航者书</errorWord>
      <group>L1_Word</group>
      <groupName>字词问题</groupName>
      <ability>L2_Typo</ability>
      <abilityName>字词错误</abilityName>
      <candidateList>
        <item>领航者</item>
      </candidateList>
      <explain/>
      <paraID>7BFEE4D9</paraID>
      <start>21</start>
      <end>25</end>
      <status>ignored</status>
      <modifiedWord/>
      <trackRevisions>false</trackRevisions>
    </reviewItem>
    <reviewItem>
      <errorID>54138834-e7a3-46f0-be4f-8778e9c5344d</errorID>
      <errorWord>--</errorWord>
      <group>L1_Punc</group>
      <groupName>标点问题</groupName>
      <ability>L2_Punc</ability>
      <abilityName>标点符号检查</abilityName>
      <candidateList>
        <item>——</item>
      </candidateList>
      <explain>破折号或连接号疑似使用错误。</explain>
      <paraID>1255BC61</paraID>
      <start>4</start>
      <end>6</end>
      <status>ignored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0843b56f-84b4-45cb-a855-f9e87958fd9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1592</Words>
  <Characters>1661</Characters>
  <Lines>14</Lines>
  <Paragraphs>3</Paragraphs>
  <TotalTime>5</TotalTime>
  <ScaleCrop>false</ScaleCrop>
  <LinksUpToDate>false</LinksUpToDate>
  <CharactersWithSpaces>1693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2025-12-03T05:39:00Z</dcterms:created>
  <dc:creator>zhang xiaoliang</dc:creator>
  <cp:lastModifiedBy>yoyo✨</cp:lastModifiedBy>
  <cp:lastPrinted>2025-11-18T03:23:00Z</cp:lastPrinted>
  <dcterms:modified xsi:type="dcterms:W3CDTF">2025-12-09T03:13:21Z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647A1FA31C624156A918BF1060FB44F9</vt:lpwstr>
  </property>
  <property fmtid="{D5CDD505-2E9C-101B-9397-08002B2CF9AE}" pid="4" name="KSOTemplateDocerSaveRecord">
    <vt:lpwstr>eyJoZGlkIjoiYjA3NDgwNTE1MjgzNTFhOWU2ZjZlNjQxMDM2NTkwNzciLCJ1c2VySWQiOiIxMjk3MzEyMDE0In0=</vt:lpwstr>
  </property>
</Properties>
</file>