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N w:val="0"/>
        <w:spacing w:line="570" w:lineRule="exact"/>
        <w:jc w:val="left"/>
        <w:rPr>
          <w:rStyle w:val="19"/>
          <w:rFonts w:hAnsi="黑体" w:eastAsia="黑体"/>
          <w:kern w:val="2"/>
          <w:sz w:val="32"/>
          <w:szCs w:val="32"/>
        </w:rPr>
      </w:pPr>
      <w:r>
        <w:rPr>
          <w:rStyle w:val="19"/>
          <w:rFonts w:hAnsi="黑体" w:eastAsia="黑体"/>
          <w:kern w:val="2"/>
          <w:sz w:val="32"/>
          <w:szCs w:val="32"/>
        </w:rPr>
        <w:t>附件</w:t>
      </w:r>
      <w:r>
        <w:rPr>
          <w:rStyle w:val="19"/>
          <w:rFonts w:hint="eastAsia" w:hAnsi="黑体" w:eastAsia="黑体"/>
          <w:kern w:val="2"/>
          <w:sz w:val="32"/>
          <w:szCs w:val="32"/>
        </w:rPr>
        <w:t>1</w:t>
      </w:r>
    </w:p>
    <w:p>
      <w:pPr>
        <w:autoSpaceDN w:val="0"/>
        <w:spacing w:line="570" w:lineRule="exact"/>
        <w:jc w:val="center"/>
        <w:rPr>
          <w:rStyle w:val="19"/>
          <w:rFonts w:eastAsia="方正小标宋简体"/>
          <w:sz w:val="44"/>
          <w:szCs w:val="44"/>
        </w:rPr>
      </w:pPr>
      <w:r>
        <w:rPr>
          <w:rStyle w:val="19"/>
          <w:rFonts w:hint="eastAsia" w:eastAsia="方正小标宋简体"/>
          <w:sz w:val="44"/>
          <w:szCs w:val="44"/>
        </w:rPr>
        <w:t>2025年常州市车用汽油产品质量监督抽查结果</w:t>
      </w:r>
    </w:p>
    <w:tbl>
      <w:tblPr>
        <w:tblStyle w:val="13"/>
        <w:tblW w:w="10520" w:type="dxa"/>
        <w:tblInd w:w="1184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0"/>
        <w:gridCol w:w="1640"/>
        <w:gridCol w:w="1000"/>
        <w:gridCol w:w="4540"/>
        <w:gridCol w:w="1040"/>
        <w:gridCol w:w="17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Tahoma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Tahoma"/>
                <w:kern w:val="0"/>
                <w:sz w:val="18"/>
                <w:szCs w:val="18"/>
              </w:rPr>
              <w:t>序号</w:t>
            </w:r>
          </w:p>
        </w:tc>
        <w:tc>
          <w:tcPr>
            <w:tcW w:w="1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Tahoma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Tahoma"/>
                <w:kern w:val="0"/>
                <w:sz w:val="18"/>
                <w:szCs w:val="18"/>
              </w:rPr>
              <w:t>产品名称</w:t>
            </w:r>
          </w:p>
        </w:tc>
        <w:tc>
          <w:tcPr>
            <w:tcW w:w="1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Tahoma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Tahoma"/>
                <w:kern w:val="0"/>
                <w:sz w:val="18"/>
                <w:szCs w:val="18"/>
              </w:rPr>
              <w:t>规格型号</w:t>
            </w:r>
          </w:p>
        </w:tc>
        <w:tc>
          <w:tcPr>
            <w:tcW w:w="4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Tahoma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Tahoma"/>
                <w:kern w:val="0"/>
                <w:sz w:val="18"/>
                <w:szCs w:val="18"/>
              </w:rPr>
              <w:t>销售单位</w:t>
            </w:r>
          </w:p>
        </w:tc>
        <w:tc>
          <w:tcPr>
            <w:tcW w:w="1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Tahoma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Tahoma"/>
                <w:kern w:val="0"/>
                <w:sz w:val="18"/>
                <w:szCs w:val="18"/>
              </w:rPr>
              <w:t>样品来源</w:t>
            </w:r>
          </w:p>
        </w:tc>
        <w:tc>
          <w:tcPr>
            <w:tcW w:w="1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Tahoma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Tahoma"/>
                <w:kern w:val="0"/>
                <w:sz w:val="18"/>
                <w:szCs w:val="18"/>
              </w:rPr>
              <w:t>抽查结果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1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车用汽油（ⅥB）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92号</w:t>
            </w:r>
          </w:p>
        </w:tc>
        <w:tc>
          <w:tcPr>
            <w:tcW w:w="4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常州市武进漕桥顺达加油有限公司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加油站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2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车用汽油（ⅥB）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95号</w:t>
            </w:r>
          </w:p>
        </w:tc>
        <w:tc>
          <w:tcPr>
            <w:tcW w:w="4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常州市伟强油料机械有限公司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加油站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3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车用汽油（ⅥB）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92号</w:t>
            </w:r>
          </w:p>
        </w:tc>
        <w:tc>
          <w:tcPr>
            <w:tcW w:w="4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常州市震声加油有限公司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加油站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4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车用汽油（ⅥB）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95号</w:t>
            </w:r>
          </w:p>
        </w:tc>
        <w:tc>
          <w:tcPr>
            <w:tcW w:w="4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常州市延政加油有限公司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加油站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5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车用汽油（ⅥB）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92号</w:t>
            </w:r>
          </w:p>
        </w:tc>
        <w:tc>
          <w:tcPr>
            <w:tcW w:w="4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中航油（上海）石油化工有限公司江苏常州第一加油站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加油站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6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车用汽油（ⅥB）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95号</w:t>
            </w:r>
          </w:p>
        </w:tc>
        <w:tc>
          <w:tcPr>
            <w:tcW w:w="4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常州贝林达石油化工有限公司武进港桥加油站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加油站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7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车用汽油（ⅥB）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92号</w:t>
            </w:r>
          </w:p>
        </w:tc>
        <w:tc>
          <w:tcPr>
            <w:tcW w:w="4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溧阳市盛宇石化油气有限公司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加油站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8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车用汽油（ⅥB）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95号</w:t>
            </w:r>
          </w:p>
        </w:tc>
        <w:tc>
          <w:tcPr>
            <w:tcW w:w="4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溧阳市天目湖盛腾石化油气有限公司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加油站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9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车用汽油（ⅥB）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92号</w:t>
            </w:r>
          </w:p>
        </w:tc>
        <w:tc>
          <w:tcPr>
            <w:tcW w:w="4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溧阳市通达加油站有限公司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加油站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10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车用汽油（ⅥB）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95号</w:t>
            </w:r>
          </w:p>
        </w:tc>
        <w:tc>
          <w:tcPr>
            <w:tcW w:w="4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溧阳市中港石化加油有限公司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加油站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11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车用汽油（ⅥB）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92号</w:t>
            </w:r>
          </w:p>
        </w:tc>
        <w:tc>
          <w:tcPr>
            <w:tcW w:w="4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常州贝林达石油化工有限公司溧阳中建加油站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加油站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12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车用汽油（ⅥB）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95号</w:t>
            </w:r>
          </w:p>
        </w:tc>
        <w:tc>
          <w:tcPr>
            <w:tcW w:w="4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溧阳市城北加油站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加油站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13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车用汽油（ⅥB）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92号</w:t>
            </w:r>
          </w:p>
        </w:tc>
        <w:tc>
          <w:tcPr>
            <w:tcW w:w="4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江苏江南铁合金集团加油中心有限公司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加油站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14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车用汽油（ⅥB）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95号</w:t>
            </w:r>
          </w:p>
        </w:tc>
        <w:tc>
          <w:tcPr>
            <w:tcW w:w="4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江苏新华昌集团有限公司常州市武进加油站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加油站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15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车用汽油（ⅥB）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92号</w:t>
            </w:r>
          </w:p>
        </w:tc>
        <w:tc>
          <w:tcPr>
            <w:tcW w:w="4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常州恒德利石油有限公司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加油站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16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车用汽油（ⅥB）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95号</w:t>
            </w:r>
          </w:p>
        </w:tc>
        <w:tc>
          <w:tcPr>
            <w:tcW w:w="4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常州华诚油品有限公司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加油站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17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车用汽油（ⅥB）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92号</w:t>
            </w:r>
          </w:p>
        </w:tc>
        <w:tc>
          <w:tcPr>
            <w:tcW w:w="4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中海油华东销售有限公司常州东方西路加油站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加油站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18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车用汽油（ⅥB）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95号</w:t>
            </w:r>
          </w:p>
        </w:tc>
        <w:tc>
          <w:tcPr>
            <w:tcW w:w="4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常州市常禾加油站有限公司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加油站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19</w:t>
            </w:r>
          </w:p>
        </w:tc>
        <w:tc>
          <w:tcPr>
            <w:tcW w:w="1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车用汽油（ⅥB）</w:t>
            </w:r>
          </w:p>
        </w:tc>
        <w:tc>
          <w:tcPr>
            <w:tcW w:w="1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92号</w:t>
            </w:r>
          </w:p>
        </w:tc>
        <w:tc>
          <w:tcPr>
            <w:tcW w:w="4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常州市南门加油站</w:t>
            </w:r>
          </w:p>
        </w:tc>
        <w:tc>
          <w:tcPr>
            <w:tcW w:w="1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加油站</w:t>
            </w:r>
          </w:p>
        </w:tc>
        <w:tc>
          <w:tcPr>
            <w:tcW w:w="1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20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车用汽油（ⅥB）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95号</w:t>
            </w:r>
          </w:p>
        </w:tc>
        <w:tc>
          <w:tcPr>
            <w:tcW w:w="4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常州市常荣能源有限公司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加油站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21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车用汽油（ⅥB）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92号</w:t>
            </w:r>
          </w:p>
        </w:tc>
        <w:tc>
          <w:tcPr>
            <w:tcW w:w="4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中油常州加油站管理有限公司劳动路加油站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加油站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22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车用汽油（ⅥB）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95号</w:t>
            </w:r>
          </w:p>
        </w:tc>
        <w:tc>
          <w:tcPr>
            <w:tcW w:w="4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中油常州加油站管理有限公司关河路加油站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加油站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23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车用汽油（ⅥB）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92号</w:t>
            </w:r>
          </w:p>
        </w:tc>
        <w:tc>
          <w:tcPr>
            <w:tcW w:w="4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常州耀昌加油有限公司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加油站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24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车用汽油（ⅥB）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95号</w:t>
            </w:r>
          </w:p>
        </w:tc>
        <w:tc>
          <w:tcPr>
            <w:tcW w:w="4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常州常顺石油制品有限公司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加油站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25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车用汽油（ⅥB）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92号</w:t>
            </w:r>
          </w:p>
        </w:tc>
        <w:tc>
          <w:tcPr>
            <w:tcW w:w="4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常州新区龙虎石油制品有限公司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加油站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26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车用汽油（ⅥB）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95号</w:t>
            </w:r>
          </w:p>
        </w:tc>
        <w:tc>
          <w:tcPr>
            <w:tcW w:w="4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常州新区新桥石油制品有限公司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加油站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27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车用汽油（ⅥB）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92号</w:t>
            </w:r>
          </w:p>
        </w:tc>
        <w:tc>
          <w:tcPr>
            <w:tcW w:w="4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常州中廷油品有限公司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加油站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28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车用汽油（ⅥB）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95号</w:t>
            </w:r>
          </w:p>
        </w:tc>
        <w:tc>
          <w:tcPr>
            <w:tcW w:w="4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常州市薛家加油站有限公司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加油站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29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车用汽油（ⅥB）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92号</w:t>
            </w:r>
          </w:p>
        </w:tc>
        <w:tc>
          <w:tcPr>
            <w:tcW w:w="4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常州市汤西桥加油站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加油站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30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车用汽油（ⅥB）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95号</w:t>
            </w:r>
          </w:p>
        </w:tc>
        <w:tc>
          <w:tcPr>
            <w:tcW w:w="4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常州市云港加油站有限公司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加油站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31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车用汽油（ⅥB）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92号</w:t>
            </w:r>
          </w:p>
        </w:tc>
        <w:tc>
          <w:tcPr>
            <w:tcW w:w="4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常州市大港加油站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加油站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32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车用汽油（ⅥB）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95号</w:t>
            </w:r>
          </w:p>
        </w:tc>
        <w:tc>
          <w:tcPr>
            <w:tcW w:w="4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中化道达尔油品有限公司常州金牛东路加油站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加油站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33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车用汽油（ⅥB）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92号</w:t>
            </w:r>
          </w:p>
        </w:tc>
        <w:tc>
          <w:tcPr>
            <w:tcW w:w="4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</w:t>
            </w:r>
            <w:bookmarkStart w:id="0" w:name="_GoBack"/>
            <w:bookmarkEnd w:id="0"/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市中赢能源管理有限公司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加油站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34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车用汽油（ⅥB）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95号</w:t>
            </w:r>
          </w:p>
        </w:tc>
        <w:tc>
          <w:tcPr>
            <w:tcW w:w="4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常州邦路油料有限公司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加油站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35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车用汽油（ⅥB）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92号</w:t>
            </w:r>
          </w:p>
        </w:tc>
        <w:tc>
          <w:tcPr>
            <w:tcW w:w="4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常州市环星物资有限公司城西加油站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加油站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36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车用汽油（ⅥB）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95号</w:t>
            </w:r>
          </w:p>
        </w:tc>
        <w:tc>
          <w:tcPr>
            <w:tcW w:w="4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常州市中健加油有限公司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加油站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37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车用汽油（ⅥB）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92号</w:t>
            </w:r>
          </w:p>
        </w:tc>
        <w:tc>
          <w:tcPr>
            <w:tcW w:w="4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常州市中油龙潭加油站有限公司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加油站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38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车用汽油（ⅥB）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95号</w:t>
            </w:r>
          </w:p>
        </w:tc>
        <w:tc>
          <w:tcPr>
            <w:tcW w:w="4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常州市武进卜弋加油站有限公司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加油站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39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车用汽油（ⅥB）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92号</w:t>
            </w:r>
          </w:p>
        </w:tc>
        <w:tc>
          <w:tcPr>
            <w:tcW w:w="4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中化道达尔油品有限公司常州西林加油站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加油站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40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车用汽油（ⅥB）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95号</w:t>
            </w:r>
          </w:p>
        </w:tc>
        <w:tc>
          <w:tcPr>
            <w:tcW w:w="4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常州金坛浦江加油站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加油站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41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车用汽油（ⅥB）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92号</w:t>
            </w:r>
          </w:p>
        </w:tc>
        <w:tc>
          <w:tcPr>
            <w:tcW w:w="4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常州金坛金溪加油站有限公司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加油站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42</w:t>
            </w:r>
          </w:p>
        </w:tc>
        <w:tc>
          <w:tcPr>
            <w:tcW w:w="1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车用汽油（ⅥB）</w:t>
            </w:r>
          </w:p>
        </w:tc>
        <w:tc>
          <w:tcPr>
            <w:tcW w:w="1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92号</w:t>
            </w:r>
          </w:p>
        </w:tc>
        <w:tc>
          <w:tcPr>
            <w:tcW w:w="4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常州市金坛区培丰加油站有限公司</w:t>
            </w:r>
          </w:p>
        </w:tc>
        <w:tc>
          <w:tcPr>
            <w:tcW w:w="1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加油站</w:t>
            </w:r>
          </w:p>
        </w:tc>
        <w:tc>
          <w:tcPr>
            <w:tcW w:w="1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43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车用汽油（ⅥB）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92号</w:t>
            </w:r>
          </w:p>
        </w:tc>
        <w:tc>
          <w:tcPr>
            <w:tcW w:w="4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常州市金坛直溪镇灯才加油站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加油站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44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车用汽油（ⅥB）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92号</w:t>
            </w:r>
          </w:p>
        </w:tc>
        <w:tc>
          <w:tcPr>
            <w:tcW w:w="4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常州市金坛区阳联物资有限公司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加油站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45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车用汽油（ⅥB）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95号</w:t>
            </w:r>
          </w:p>
        </w:tc>
        <w:tc>
          <w:tcPr>
            <w:tcW w:w="4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常州市金坛西岗港城加油站(普通合伙）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加油站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46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车用汽油（ⅥB）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95号</w:t>
            </w:r>
          </w:p>
        </w:tc>
        <w:tc>
          <w:tcPr>
            <w:tcW w:w="4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常州高俊石化有限公司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加油站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47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车用汽油（ⅥB）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95号</w:t>
            </w:r>
          </w:p>
        </w:tc>
        <w:tc>
          <w:tcPr>
            <w:tcW w:w="4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常州市沙河石油有限公司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加油站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48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车用汽油（ⅥB）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92号</w:t>
            </w:r>
          </w:p>
        </w:tc>
        <w:tc>
          <w:tcPr>
            <w:tcW w:w="4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常州市武进横山红光加油有限公司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加油站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49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车用汽油（ⅥB）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95号</w:t>
            </w:r>
          </w:p>
        </w:tc>
        <w:tc>
          <w:tcPr>
            <w:tcW w:w="4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常州市平安加油站有限公司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加油站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50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车用汽油（ⅥB）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95号</w:t>
            </w:r>
          </w:p>
        </w:tc>
        <w:tc>
          <w:tcPr>
            <w:tcW w:w="4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溧阳顺达加油站有限公司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加油站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51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车用汽油（ⅥB）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95号</w:t>
            </w:r>
          </w:p>
        </w:tc>
        <w:tc>
          <w:tcPr>
            <w:tcW w:w="4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江苏省中油泰富石油集团有限公司常州加油站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加油站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52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车用汽油（ⅥB）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92号</w:t>
            </w:r>
          </w:p>
        </w:tc>
        <w:tc>
          <w:tcPr>
            <w:tcW w:w="4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溧阳市古渎加油站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加油站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53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车用汽油（ⅥB）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95号</w:t>
            </w:r>
          </w:p>
        </w:tc>
        <w:tc>
          <w:tcPr>
            <w:tcW w:w="4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常州市武进湟里村前加油站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加油站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54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车用汽油（ⅥB）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92号</w:t>
            </w:r>
          </w:p>
        </w:tc>
        <w:tc>
          <w:tcPr>
            <w:tcW w:w="4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常州市武进湟里凯达加油站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加油站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55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车用汽油（ⅥB）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95号</w:t>
            </w:r>
          </w:p>
        </w:tc>
        <w:tc>
          <w:tcPr>
            <w:tcW w:w="4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中国石化销售股份有限公司江苏常州武进城南加油站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加油站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56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车用汽油（ⅥB）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95号</w:t>
            </w:r>
          </w:p>
        </w:tc>
        <w:tc>
          <w:tcPr>
            <w:tcW w:w="4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常州市金坛苏南油料经营有限公司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加油站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57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车用汽油（ⅥB）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92号</w:t>
            </w:r>
          </w:p>
        </w:tc>
        <w:tc>
          <w:tcPr>
            <w:tcW w:w="4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常州金坛华诚加油站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加油站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58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车用汽油（ⅥB）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92号</w:t>
            </w:r>
          </w:p>
        </w:tc>
        <w:tc>
          <w:tcPr>
            <w:tcW w:w="4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常州市陵南加油站有限公司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加油站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59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车用汽油（ⅥB）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92号</w:t>
            </w:r>
          </w:p>
        </w:tc>
        <w:tc>
          <w:tcPr>
            <w:tcW w:w="4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常州市伟盛加油站有限公司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加油站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60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车用汽油（ⅥB）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95号</w:t>
            </w:r>
          </w:p>
        </w:tc>
        <w:tc>
          <w:tcPr>
            <w:tcW w:w="4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常州常新加油站有限公司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加油站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</w:tr>
    </w:tbl>
    <w:p>
      <w:pPr>
        <w:tabs>
          <w:tab w:val="left" w:pos="1875"/>
        </w:tabs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</w:p>
    <w:p>
      <w:pPr>
        <w:tabs>
          <w:tab w:val="left" w:pos="1875"/>
        </w:tabs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专家解读</w:t>
      </w:r>
    </w:p>
    <w:p>
      <w:pPr>
        <w:autoSpaceDN w:val="0"/>
        <w:spacing w:line="570" w:lineRule="exact"/>
        <w:jc w:val="left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消费提示</w:t>
      </w:r>
    </w:p>
    <w:p>
      <w:pPr>
        <w:spacing w:line="570" w:lineRule="exact"/>
        <w:ind w:firstLine="64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1.合格车用汽油通常颜色较浅、清澈透明，伴有淡淡芳香气味。如发现汽油颜色明显发黑、发暗，外观浑浊或有异味，建议避免使用。</w:t>
      </w:r>
    </w:p>
    <w:p>
      <w:pPr>
        <w:spacing w:line="570" w:lineRule="exact"/>
        <w:ind w:firstLine="64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2.建议按车辆说明书要求，结合发动机压缩比选择合适标号的汽油。汽油标号并非越高越好，匹配车辆实际需求更为重要。</w:t>
      </w:r>
    </w:p>
    <w:p>
      <w:pPr>
        <w:spacing w:line="570" w:lineRule="exact"/>
        <w:ind w:firstLine="64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3.消费者应尽量选择信誉良好、管理规范的大型连锁加油站。此类企业通常建有完善的油品质量控制体系，包括内部实验室定期检测、严格的进货验收与运输管理制度（如专车专用），能有效保障油品质量。</w:t>
      </w:r>
    </w:p>
    <w:p>
      <w:pPr>
        <w:spacing w:line="570" w:lineRule="exact"/>
        <w:ind w:firstLine="640"/>
        <w:rPr>
          <w:rFonts w:ascii="仿宋_GB2312" w:hAnsi="宋体" w:eastAsia="仿宋_GB2312" w:cs="宋体"/>
          <w:color w:val="FF0000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4.</w:t>
      </w:r>
      <w:r>
        <w:rPr>
          <w:rFonts w:hint="eastAsia" w:ascii="仿宋_GB2312" w:hAnsi="宋体" w:eastAsia="仿宋_GB2312"/>
          <w:sz w:val="32"/>
          <w:szCs w:val="32"/>
        </w:rPr>
        <w:t>鼓励消费者尽量选择固定加油站加油，并在加油后及时索取并保留票据。如遇疑似因油品问题引发的车辆故障，相关票据可作为重要维权凭证，便于追溯原因、维护自身合法权益。</w:t>
      </w:r>
    </w:p>
    <w:p>
      <w:pPr>
        <w:overflowPunct w:val="0"/>
        <w:spacing w:line="570" w:lineRule="exact"/>
        <w:ind w:firstLine="640"/>
        <w:jc w:val="center"/>
        <w:rPr>
          <w:rFonts w:ascii="仿宋_GB2312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eastAsia="仿宋_GB2312"/>
          <w:color w:val="000000"/>
          <w:kern w:val="0"/>
          <w:sz w:val="32"/>
          <w:szCs w:val="32"/>
        </w:rPr>
        <w:t xml:space="preserve">                                                常州检验检测标准认证研究院</w:t>
      </w:r>
    </w:p>
    <w:p>
      <w:pPr>
        <w:autoSpaceDN w:val="0"/>
        <w:spacing w:line="570" w:lineRule="exact"/>
        <w:jc w:val="both"/>
        <w:rPr>
          <w:rFonts w:ascii="仿宋_GB2312" w:eastAsia="仿宋_GB2312"/>
          <w:sz w:val="32"/>
          <w:szCs w:val="32"/>
        </w:rPr>
      </w:pPr>
    </w:p>
    <w:sectPr>
      <w:headerReference r:id="rId3" w:type="default"/>
      <w:footerReference r:id="rId5" w:type="default"/>
      <w:headerReference r:id="rId4" w:type="even"/>
      <w:footerReference r:id="rId6" w:type="even"/>
      <w:pgSz w:w="16838" w:h="11906" w:orient="landscape"/>
      <w:pgMar w:top="1531" w:right="2098" w:bottom="1531" w:left="1985" w:header="709" w:footer="1361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汉仪中等线B5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汉仪中等线B5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Arial">
    <w:altName w:val="DejaVu Sans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Courier New">
    <w:altName w:val="DejaVu Sans"/>
    <w:panose1 w:val="02070309020205020404"/>
    <w:charset w:val="00"/>
    <w:family w:val="modern"/>
    <w:pitch w:val="default"/>
    <w:sig w:usb0="00000000" w:usb1="00000000" w:usb2="00000009" w:usb3="00000000" w:csb0="000001F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">
    <w:altName w:val="汉仪仿宋S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汉仪仿宋S">
    <w:panose1 w:val="00020600040101000101"/>
    <w:charset w:val="86"/>
    <w:family w:val="auto"/>
    <w:pitch w:val="default"/>
    <w:sig w:usb0="A00002BF" w:usb1="38CF7CFA" w:usb2="00000016" w:usb3="00000000" w:csb0="0004009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Arial Unicode MS">
    <w:altName w:val="DejaVu Sans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华文中宋">
    <w:altName w:val="汉仪中宋简"/>
    <w:panose1 w:val="00000000000000000000"/>
    <w:charset w:val="86"/>
    <w:family w:val="auto"/>
    <w:pitch w:val="default"/>
    <w:sig w:usb0="00000000" w:usb1="00000000" w:usb2="00000000" w:usb3="00000000" w:csb0="0004009F" w:csb1="DFD7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Tahoma">
    <w:altName w:val="DejaVu Sans"/>
    <w:panose1 w:val="020B0604030504040204"/>
    <w:charset w:val="00"/>
    <w:family w:val="swiss"/>
    <w:pitch w:val="default"/>
    <w:sig w:usb0="00000000" w:usb1="00000000" w:usb2="00000029" w:usb3="00000000" w:csb0="000101FF" w:csb1="00000000"/>
  </w:font>
  <w:font w:name="楷体_GB2312">
    <w:altName w:val="方正楷体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2312">
    <w:altName w:val="方正仿宋_GBK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MS Gothic">
    <w:altName w:val="方正书宋_GBK"/>
    <w:panose1 w:val="020B0609070205080204"/>
    <w:charset w:val="80"/>
    <w:family w:val="modern"/>
    <w:pitch w:val="default"/>
    <w:sig w:usb0="00000000" w:usb1="00000000" w:usb2="00000012" w:usb3="00000000" w:csb0="0002009F" w:csb1="00000000"/>
  </w:font>
  <w:font w:name="微软雅黑">
    <w:altName w:val="方正黑体_GBK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MS Mincho">
    <w:altName w:val="方正书宋_GBK"/>
    <w:panose1 w:val="02020609040205080304"/>
    <w:charset w:val="80"/>
    <w:family w:val="modern"/>
    <w:pitch w:val="default"/>
    <w:sig w:usb0="00000000" w:usb1="00000000" w:usb2="00000012" w:usb3="00000000" w:csb0="000200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阳光吾坚体">
    <w:panose1 w:val="01010100010101010101"/>
    <w:charset w:val="00"/>
    <w:family w:val="auto"/>
    <w:pitch w:val="default"/>
    <w:sig w:usb0="80000003" w:usb1="00010000" w:usb2="0000004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ind w:right="560" w:firstLine="0" w:firstLineChars="0"/>
      <w:jc w:val="right"/>
      <w:rPr>
        <w:sz w:val="28"/>
        <w:szCs w:val="28"/>
      </w:rPr>
    </w:pPr>
    <w:r>
      <w:rPr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47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ind w:firstLine="0" w:firstLineChars="0"/>
    </w:pPr>
    <w:r>
      <w:rPr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2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 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pBdr>
        <w:bottom w:val="none" w:color="auto" w:sz="0" w:space="0"/>
      </w:pBdr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trackRevisions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2FhMjdkYTQxNTU4NDM0MzQ1MDEyN2E5Y2EyYjhkN2UifQ=="/>
  </w:docVars>
  <w:rsids>
    <w:rsidRoot w:val="002F1DFD"/>
    <w:rsid w:val="00001998"/>
    <w:rsid w:val="00005D24"/>
    <w:rsid w:val="0001102E"/>
    <w:rsid w:val="00011AC1"/>
    <w:rsid w:val="000146B7"/>
    <w:rsid w:val="00014935"/>
    <w:rsid w:val="00016FA5"/>
    <w:rsid w:val="000173F6"/>
    <w:rsid w:val="00022FD4"/>
    <w:rsid w:val="00024388"/>
    <w:rsid w:val="00024AD9"/>
    <w:rsid w:val="00025C92"/>
    <w:rsid w:val="0003062F"/>
    <w:rsid w:val="0003157A"/>
    <w:rsid w:val="00032801"/>
    <w:rsid w:val="00033CA0"/>
    <w:rsid w:val="00034859"/>
    <w:rsid w:val="00040192"/>
    <w:rsid w:val="000402D9"/>
    <w:rsid w:val="0004250F"/>
    <w:rsid w:val="0004500F"/>
    <w:rsid w:val="0004726D"/>
    <w:rsid w:val="00051418"/>
    <w:rsid w:val="00051F42"/>
    <w:rsid w:val="00051F50"/>
    <w:rsid w:val="00052258"/>
    <w:rsid w:val="000529D5"/>
    <w:rsid w:val="000548FF"/>
    <w:rsid w:val="000560D8"/>
    <w:rsid w:val="00060FAA"/>
    <w:rsid w:val="00064330"/>
    <w:rsid w:val="00066A03"/>
    <w:rsid w:val="00067188"/>
    <w:rsid w:val="00071793"/>
    <w:rsid w:val="000717EF"/>
    <w:rsid w:val="00072174"/>
    <w:rsid w:val="00073B9D"/>
    <w:rsid w:val="00073D78"/>
    <w:rsid w:val="00076454"/>
    <w:rsid w:val="00077186"/>
    <w:rsid w:val="00077330"/>
    <w:rsid w:val="00085C74"/>
    <w:rsid w:val="000903AB"/>
    <w:rsid w:val="00091438"/>
    <w:rsid w:val="00092B75"/>
    <w:rsid w:val="000948CE"/>
    <w:rsid w:val="00094C7C"/>
    <w:rsid w:val="00095F34"/>
    <w:rsid w:val="0009678A"/>
    <w:rsid w:val="00097D23"/>
    <w:rsid w:val="000A048C"/>
    <w:rsid w:val="000A0D17"/>
    <w:rsid w:val="000A1FEA"/>
    <w:rsid w:val="000A261F"/>
    <w:rsid w:val="000A2679"/>
    <w:rsid w:val="000A26DF"/>
    <w:rsid w:val="000A2712"/>
    <w:rsid w:val="000A5926"/>
    <w:rsid w:val="000A5942"/>
    <w:rsid w:val="000A6004"/>
    <w:rsid w:val="000A732F"/>
    <w:rsid w:val="000B1D41"/>
    <w:rsid w:val="000B1E77"/>
    <w:rsid w:val="000B2334"/>
    <w:rsid w:val="000B2592"/>
    <w:rsid w:val="000B2E42"/>
    <w:rsid w:val="000B3AD6"/>
    <w:rsid w:val="000B4C0F"/>
    <w:rsid w:val="000B5162"/>
    <w:rsid w:val="000B5D4C"/>
    <w:rsid w:val="000B6489"/>
    <w:rsid w:val="000C39FA"/>
    <w:rsid w:val="000C52AD"/>
    <w:rsid w:val="000C54F8"/>
    <w:rsid w:val="000D1F7B"/>
    <w:rsid w:val="000D33C3"/>
    <w:rsid w:val="000D4912"/>
    <w:rsid w:val="000D4C64"/>
    <w:rsid w:val="000E22E6"/>
    <w:rsid w:val="000E6227"/>
    <w:rsid w:val="000F04F8"/>
    <w:rsid w:val="000F0ED8"/>
    <w:rsid w:val="000F1289"/>
    <w:rsid w:val="000F32EB"/>
    <w:rsid w:val="000F36DD"/>
    <w:rsid w:val="000F3FAB"/>
    <w:rsid w:val="000F5C25"/>
    <w:rsid w:val="000F7817"/>
    <w:rsid w:val="000F7C2D"/>
    <w:rsid w:val="00100E3E"/>
    <w:rsid w:val="001017E1"/>
    <w:rsid w:val="00102D07"/>
    <w:rsid w:val="00104BD6"/>
    <w:rsid w:val="001115FF"/>
    <w:rsid w:val="00112A10"/>
    <w:rsid w:val="001132EA"/>
    <w:rsid w:val="00114FF2"/>
    <w:rsid w:val="001152F9"/>
    <w:rsid w:val="00115958"/>
    <w:rsid w:val="001161C9"/>
    <w:rsid w:val="001209E5"/>
    <w:rsid w:val="00124D7A"/>
    <w:rsid w:val="00130D62"/>
    <w:rsid w:val="001343AD"/>
    <w:rsid w:val="001347B9"/>
    <w:rsid w:val="00135E93"/>
    <w:rsid w:val="001361B7"/>
    <w:rsid w:val="00137AD5"/>
    <w:rsid w:val="00140019"/>
    <w:rsid w:val="00141147"/>
    <w:rsid w:val="00141752"/>
    <w:rsid w:val="00142001"/>
    <w:rsid w:val="00143A88"/>
    <w:rsid w:val="00144B39"/>
    <w:rsid w:val="00144C57"/>
    <w:rsid w:val="001459BB"/>
    <w:rsid w:val="0014728F"/>
    <w:rsid w:val="00154456"/>
    <w:rsid w:val="0015606F"/>
    <w:rsid w:val="00161B3E"/>
    <w:rsid w:val="00163053"/>
    <w:rsid w:val="001634BA"/>
    <w:rsid w:val="0016360E"/>
    <w:rsid w:val="00163CAF"/>
    <w:rsid w:val="00163EDC"/>
    <w:rsid w:val="0016513D"/>
    <w:rsid w:val="00165744"/>
    <w:rsid w:val="001660B2"/>
    <w:rsid w:val="001709D4"/>
    <w:rsid w:val="001712CB"/>
    <w:rsid w:val="001716DF"/>
    <w:rsid w:val="00171D25"/>
    <w:rsid w:val="00174246"/>
    <w:rsid w:val="001754F2"/>
    <w:rsid w:val="00175EF1"/>
    <w:rsid w:val="001772A5"/>
    <w:rsid w:val="0018018C"/>
    <w:rsid w:val="001808CA"/>
    <w:rsid w:val="00183AAA"/>
    <w:rsid w:val="00191742"/>
    <w:rsid w:val="00191AF6"/>
    <w:rsid w:val="001929EE"/>
    <w:rsid w:val="00192E3C"/>
    <w:rsid w:val="00193CAA"/>
    <w:rsid w:val="00194B01"/>
    <w:rsid w:val="00194C11"/>
    <w:rsid w:val="0019605C"/>
    <w:rsid w:val="001978D2"/>
    <w:rsid w:val="001A0675"/>
    <w:rsid w:val="001A5515"/>
    <w:rsid w:val="001A650B"/>
    <w:rsid w:val="001B2027"/>
    <w:rsid w:val="001B4842"/>
    <w:rsid w:val="001B4A4B"/>
    <w:rsid w:val="001B5AA9"/>
    <w:rsid w:val="001B5B3F"/>
    <w:rsid w:val="001B5C4D"/>
    <w:rsid w:val="001B5D7E"/>
    <w:rsid w:val="001B62A3"/>
    <w:rsid w:val="001B6334"/>
    <w:rsid w:val="001B7FED"/>
    <w:rsid w:val="001C13D2"/>
    <w:rsid w:val="001C2112"/>
    <w:rsid w:val="001C5986"/>
    <w:rsid w:val="001C6419"/>
    <w:rsid w:val="001D0D19"/>
    <w:rsid w:val="001D2BEF"/>
    <w:rsid w:val="001D2EFB"/>
    <w:rsid w:val="001D3906"/>
    <w:rsid w:val="001D3E6E"/>
    <w:rsid w:val="001D60CF"/>
    <w:rsid w:val="001D7077"/>
    <w:rsid w:val="001E2B10"/>
    <w:rsid w:val="001E33ED"/>
    <w:rsid w:val="001E4E9B"/>
    <w:rsid w:val="001E6B38"/>
    <w:rsid w:val="001F013D"/>
    <w:rsid w:val="001F1CF6"/>
    <w:rsid w:val="001F3EC7"/>
    <w:rsid w:val="001F45EF"/>
    <w:rsid w:val="001F588C"/>
    <w:rsid w:val="00200C9B"/>
    <w:rsid w:val="002010E1"/>
    <w:rsid w:val="00201394"/>
    <w:rsid w:val="00201F28"/>
    <w:rsid w:val="00204707"/>
    <w:rsid w:val="00204FA9"/>
    <w:rsid w:val="00212C0B"/>
    <w:rsid w:val="0021460F"/>
    <w:rsid w:val="00217328"/>
    <w:rsid w:val="00221513"/>
    <w:rsid w:val="00221C7F"/>
    <w:rsid w:val="00222710"/>
    <w:rsid w:val="002254CF"/>
    <w:rsid w:val="00225FD1"/>
    <w:rsid w:val="00226477"/>
    <w:rsid w:val="00231E3D"/>
    <w:rsid w:val="00232BA5"/>
    <w:rsid w:val="0023388C"/>
    <w:rsid w:val="00234646"/>
    <w:rsid w:val="00235315"/>
    <w:rsid w:val="0023674A"/>
    <w:rsid w:val="00237906"/>
    <w:rsid w:val="00237E67"/>
    <w:rsid w:val="002406DA"/>
    <w:rsid w:val="002407B4"/>
    <w:rsid w:val="00240C5D"/>
    <w:rsid w:val="00241E70"/>
    <w:rsid w:val="0024339B"/>
    <w:rsid w:val="0024494E"/>
    <w:rsid w:val="00244978"/>
    <w:rsid w:val="002453DE"/>
    <w:rsid w:val="002458F2"/>
    <w:rsid w:val="0025043C"/>
    <w:rsid w:val="002526A9"/>
    <w:rsid w:val="00254155"/>
    <w:rsid w:val="00254D4B"/>
    <w:rsid w:val="002566BC"/>
    <w:rsid w:val="002579A5"/>
    <w:rsid w:val="00261161"/>
    <w:rsid w:val="002630FE"/>
    <w:rsid w:val="00263D33"/>
    <w:rsid w:val="0026541D"/>
    <w:rsid w:val="002655AF"/>
    <w:rsid w:val="0026579C"/>
    <w:rsid w:val="0026611E"/>
    <w:rsid w:val="0027030E"/>
    <w:rsid w:val="00270EC7"/>
    <w:rsid w:val="00274279"/>
    <w:rsid w:val="002753CA"/>
    <w:rsid w:val="0027557D"/>
    <w:rsid w:val="002828BC"/>
    <w:rsid w:val="002845F2"/>
    <w:rsid w:val="002855A6"/>
    <w:rsid w:val="00286CE1"/>
    <w:rsid w:val="00291F1A"/>
    <w:rsid w:val="00292203"/>
    <w:rsid w:val="00292C2A"/>
    <w:rsid w:val="00294463"/>
    <w:rsid w:val="00294A27"/>
    <w:rsid w:val="002950E6"/>
    <w:rsid w:val="00295C7E"/>
    <w:rsid w:val="00297582"/>
    <w:rsid w:val="002A011A"/>
    <w:rsid w:val="002A03BF"/>
    <w:rsid w:val="002A0C93"/>
    <w:rsid w:val="002A1263"/>
    <w:rsid w:val="002A3E2E"/>
    <w:rsid w:val="002A41EE"/>
    <w:rsid w:val="002A46C4"/>
    <w:rsid w:val="002B147E"/>
    <w:rsid w:val="002B261F"/>
    <w:rsid w:val="002B4C43"/>
    <w:rsid w:val="002B4FA9"/>
    <w:rsid w:val="002B62F2"/>
    <w:rsid w:val="002C287A"/>
    <w:rsid w:val="002C287E"/>
    <w:rsid w:val="002C2AC5"/>
    <w:rsid w:val="002C3483"/>
    <w:rsid w:val="002C36DA"/>
    <w:rsid w:val="002C36EC"/>
    <w:rsid w:val="002C3D7B"/>
    <w:rsid w:val="002C417E"/>
    <w:rsid w:val="002C4A57"/>
    <w:rsid w:val="002C4F48"/>
    <w:rsid w:val="002C50F9"/>
    <w:rsid w:val="002C53D5"/>
    <w:rsid w:val="002C6CF0"/>
    <w:rsid w:val="002C6FD1"/>
    <w:rsid w:val="002C7B35"/>
    <w:rsid w:val="002D0084"/>
    <w:rsid w:val="002D1D2C"/>
    <w:rsid w:val="002D2E0C"/>
    <w:rsid w:val="002D6E43"/>
    <w:rsid w:val="002E2A55"/>
    <w:rsid w:val="002E59E6"/>
    <w:rsid w:val="002E66EA"/>
    <w:rsid w:val="002E7844"/>
    <w:rsid w:val="002F11E5"/>
    <w:rsid w:val="002F1DFD"/>
    <w:rsid w:val="002F2C2E"/>
    <w:rsid w:val="002F3437"/>
    <w:rsid w:val="002F3F28"/>
    <w:rsid w:val="002F64C5"/>
    <w:rsid w:val="002F7FFC"/>
    <w:rsid w:val="00301F86"/>
    <w:rsid w:val="00305C9A"/>
    <w:rsid w:val="00313458"/>
    <w:rsid w:val="003141D8"/>
    <w:rsid w:val="00314D43"/>
    <w:rsid w:val="003151D0"/>
    <w:rsid w:val="00316FBD"/>
    <w:rsid w:val="003173B1"/>
    <w:rsid w:val="00317661"/>
    <w:rsid w:val="0031772C"/>
    <w:rsid w:val="00317A85"/>
    <w:rsid w:val="003232A8"/>
    <w:rsid w:val="0032356F"/>
    <w:rsid w:val="0032403C"/>
    <w:rsid w:val="00324795"/>
    <w:rsid w:val="00324BE8"/>
    <w:rsid w:val="00324E50"/>
    <w:rsid w:val="00327631"/>
    <w:rsid w:val="00330218"/>
    <w:rsid w:val="00330A0F"/>
    <w:rsid w:val="00331410"/>
    <w:rsid w:val="00335710"/>
    <w:rsid w:val="003365CB"/>
    <w:rsid w:val="00337144"/>
    <w:rsid w:val="0033770A"/>
    <w:rsid w:val="0033775B"/>
    <w:rsid w:val="003404A3"/>
    <w:rsid w:val="00340BBA"/>
    <w:rsid w:val="00340F82"/>
    <w:rsid w:val="0034139F"/>
    <w:rsid w:val="003441CD"/>
    <w:rsid w:val="003457A2"/>
    <w:rsid w:val="00351BDB"/>
    <w:rsid w:val="0035325A"/>
    <w:rsid w:val="00356DF1"/>
    <w:rsid w:val="00357796"/>
    <w:rsid w:val="00361B06"/>
    <w:rsid w:val="0036214D"/>
    <w:rsid w:val="0036249F"/>
    <w:rsid w:val="0036343D"/>
    <w:rsid w:val="003643DC"/>
    <w:rsid w:val="00366D38"/>
    <w:rsid w:val="003677E1"/>
    <w:rsid w:val="00371BFC"/>
    <w:rsid w:val="00372FBD"/>
    <w:rsid w:val="00373653"/>
    <w:rsid w:val="00373A26"/>
    <w:rsid w:val="00374E37"/>
    <w:rsid w:val="00380C3C"/>
    <w:rsid w:val="0038271F"/>
    <w:rsid w:val="00384259"/>
    <w:rsid w:val="003850E1"/>
    <w:rsid w:val="00385FDD"/>
    <w:rsid w:val="003862E3"/>
    <w:rsid w:val="003863C8"/>
    <w:rsid w:val="00386461"/>
    <w:rsid w:val="00387411"/>
    <w:rsid w:val="00387621"/>
    <w:rsid w:val="003905F3"/>
    <w:rsid w:val="00390785"/>
    <w:rsid w:val="00390CF8"/>
    <w:rsid w:val="00391C8F"/>
    <w:rsid w:val="00392477"/>
    <w:rsid w:val="00392DBC"/>
    <w:rsid w:val="003934A6"/>
    <w:rsid w:val="0039392E"/>
    <w:rsid w:val="00393E77"/>
    <w:rsid w:val="003944AA"/>
    <w:rsid w:val="0039469A"/>
    <w:rsid w:val="00397567"/>
    <w:rsid w:val="003A09DD"/>
    <w:rsid w:val="003A1AED"/>
    <w:rsid w:val="003A1C62"/>
    <w:rsid w:val="003A243B"/>
    <w:rsid w:val="003A4BA2"/>
    <w:rsid w:val="003A6794"/>
    <w:rsid w:val="003A6D48"/>
    <w:rsid w:val="003B4DD5"/>
    <w:rsid w:val="003B54EA"/>
    <w:rsid w:val="003B6F36"/>
    <w:rsid w:val="003B7DE7"/>
    <w:rsid w:val="003B7F2D"/>
    <w:rsid w:val="003C048A"/>
    <w:rsid w:val="003C1770"/>
    <w:rsid w:val="003C4580"/>
    <w:rsid w:val="003C55BC"/>
    <w:rsid w:val="003C5700"/>
    <w:rsid w:val="003C68E9"/>
    <w:rsid w:val="003C75A6"/>
    <w:rsid w:val="003D07B8"/>
    <w:rsid w:val="003D3CC0"/>
    <w:rsid w:val="003D4163"/>
    <w:rsid w:val="003D4C10"/>
    <w:rsid w:val="003D6735"/>
    <w:rsid w:val="003E0151"/>
    <w:rsid w:val="003E08F3"/>
    <w:rsid w:val="003E1026"/>
    <w:rsid w:val="003E1823"/>
    <w:rsid w:val="003E558B"/>
    <w:rsid w:val="003E6087"/>
    <w:rsid w:val="003E73ED"/>
    <w:rsid w:val="003E77D9"/>
    <w:rsid w:val="003F043B"/>
    <w:rsid w:val="003F10B0"/>
    <w:rsid w:val="003F3744"/>
    <w:rsid w:val="003F4C38"/>
    <w:rsid w:val="003F5FE7"/>
    <w:rsid w:val="004000C6"/>
    <w:rsid w:val="00401559"/>
    <w:rsid w:val="00403AEE"/>
    <w:rsid w:val="00404C55"/>
    <w:rsid w:val="00405D6F"/>
    <w:rsid w:val="0040742A"/>
    <w:rsid w:val="00410F16"/>
    <w:rsid w:val="00413673"/>
    <w:rsid w:val="00414E5A"/>
    <w:rsid w:val="004170BA"/>
    <w:rsid w:val="004178A7"/>
    <w:rsid w:val="00421FDE"/>
    <w:rsid w:val="00424373"/>
    <w:rsid w:val="00424F81"/>
    <w:rsid w:val="00425A33"/>
    <w:rsid w:val="00426D7C"/>
    <w:rsid w:val="004276C4"/>
    <w:rsid w:val="004307C8"/>
    <w:rsid w:val="00431675"/>
    <w:rsid w:val="00432A9D"/>
    <w:rsid w:val="00433440"/>
    <w:rsid w:val="0043401A"/>
    <w:rsid w:val="00435A43"/>
    <w:rsid w:val="004407E8"/>
    <w:rsid w:val="00440F1C"/>
    <w:rsid w:val="00442090"/>
    <w:rsid w:val="00442B25"/>
    <w:rsid w:val="00444000"/>
    <w:rsid w:val="004453CF"/>
    <w:rsid w:val="00446861"/>
    <w:rsid w:val="00451520"/>
    <w:rsid w:val="00451927"/>
    <w:rsid w:val="004528CB"/>
    <w:rsid w:val="004534A8"/>
    <w:rsid w:val="0046330C"/>
    <w:rsid w:val="004667BE"/>
    <w:rsid w:val="0046709A"/>
    <w:rsid w:val="0046726B"/>
    <w:rsid w:val="0047124F"/>
    <w:rsid w:val="0047225C"/>
    <w:rsid w:val="00473B48"/>
    <w:rsid w:val="00474D18"/>
    <w:rsid w:val="0047595C"/>
    <w:rsid w:val="00475AA7"/>
    <w:rsid w:val="00475B87"/>
    <w:rsid w:val="00477A28"/>
    <w:rsid w:val="00480117"/>
    <w:rsid w:val="00482D54"/>
    <w:rsid w:val="0048389D"/>
    <w:rsid w:val="004846CB"/>
    <w:rsid w:val="00484D4C"/>
    <w:rsid w:val="00485048"/>
    <w:rsid w:val="004867C5"/>
    <w:rsid w:val="00492DC7"/>
    <w:rsid w:val="0049599D"/>
    <w:rsid w:val="004971A9"/>
    <w:rsid w:val="004A0766"/>
    <w:rsid w:val="004A0DD5"/>
    <w:rsid w:val="004A1D42"/>
    <w:rsid w:val="004A5455"/>
    <w:rsid w:val="004A5B21"/>
    <w:rsid w:val="004B1342"/>
    <w:rsid w:val="004B2B35"/>
    <w:rsid w:val="004B3CDA"/>
    <w:rsid w:val="004B5197"/>
    <w:rsid w:val="004B617F"/>
    <w:rsid w:val="004B6F95"/>
    <w:rsid w:val="004B72FF"/>
    <w:rsid w:val="004B7F9C"/>
    <w:rsid w:val="004C1A7B"/>
    <w:rsid w:val="004C1F68"/>
    <w:rsid w:val="004C2B5C"/>
    <w:rsid w:val="004C3047"/>
    <w:rsid w:val="004C3503"/>
    <w:rsid w:val="004C7410"/>
    <w:rsid w:val="004D0960"/>
    <w:rsid w:val="004D1176"/>
    <w:rsid w:val="004D282A"/>
    <w:rsid w:val="004D2AD5"/>
    <w:rsid w:val="004D3625"/>
    <w:rsid w:val="004D62FC"/>
    <w:rsid w:val="004D6526"/>
    <w:rsid w:val="004E1747"/>
    <w:rsid w:val="004E2AA8"/>
    <w:rsid w:val="004E3F76"/>
    <w:rsid w:val="004E4EF6"/>
    <w:rsid w:val="004E6056"/>
    <w:rsid w:val="004E6E79"/>
    <w:rsid w:val="004E798A"/>
    <w:rsid w:val="004F0FD1"/>
    <w:rsid w:val="004F3F5A"/>
    <w:rsid w:val="004F4758"/>
    <w:rsid w:val="004F4A6E"/>
    <w:rsid w:val="004F4D85"/>
    <w:rsid w:val="004F64F4"/>
    <w:rsid w:val="004F6752"/>
    <w:rsid w:val="004F7D58"/>
    <w:rsid w:val="00501409"/>
    <w:rsid w:val="00502580"/>
    <w:rsid w:val="005026BD"/>
    <w:rsid w:val="0050384F"/>
    <w:rsid w:val="00504F89"/>
    <w:rsid w:val="00507FCE"/>
    <w:rsid w:val="00511FC4"/>
    <w:rsid w:val="005164D7"/>
    <w:rsid w:val="00516BFB"/>
    <w:rsid w:val="00517CDC"/>
    <w:rsid w:val="00517F53"/>
    <w:rsid w:val="00521283"/>
    <w:rsid w:val="00521CD6"/>
    <w:rsid w:val="00524E80"/>
    <w:rsid w:val="005256AE"/>
    <w:rsid w:val="00530434"/>
    <w:rsid w:val="005308EB"/>
    <w:rsid w:val="00533B29"/>
    <w:rsid w:val="00540663"/>
    <w:rsid w:val="00541BEC"/>
    <w:rsid w:val="005446F4"/>
    <w:rsid w:val="00546024"/>
    <w:rsid w:val="00547C07"/>
    <w:rsid w:val="00547F87"/>
    <w:rsid w:val="005505B2"/>
    <w:rsid w:val="00551B2D"/>
    <w:rsid w:val="00553391"/>
    <w:rsid w:val="00554186"/>
    <w:rsid w:val="005549DD"/>
    <w:rsid w:val="00555F5D"/>
    <w:rsid w:val="00556864"/>
    <w:rsid w:val="00560881"/>
    <w:rsid w:val="00560FB4"/>
    <w:rsid w:val="00563E18"/>
    <w:rsid w:val="005641E2"/>
    <w:rsid w:val="005657A1"/>
    <w:rsid w:val="005677C3"/>
    <w:rsid w:val="00567C52"/>
    <w:rsid w:val="005731A2"/>
    <w:rsid w:val="005820DD"/>
    <w:rsid w:val="00582202"/>
    <w:rsid w:val="00582893"/>
    <w:rsid w:val="00584792"/>
    <w:rsid w:val="00585D61"/>
    <w:rsid w:val="00586F3A"/>
    <w:rsid w:val="00587901"/>
    <w:rsid w:val="0059055F"/>
    <w:rsid w:val="00592F2C"/>
    <w:rsid w:val="0059334D"/>
    <w:rsid w:val="0059579B"/>
    <w:rsid w:val="00596703"/>
    <w:rsid w:val="0059769C"/>
    <w:rsid w:val="00597886"/>
    <w:rsid w:val="00597A38"/>
    <w:rsid w:val="005A026F"/>
    <w:rsid w:val="005A3F4F"/>
    <w:rsid w:val="005A5F2F"/>
    <w:rsid w:val="005B0069"/>
    <w:rsid w:val="005B181E"/>
    <w:rsid w:val="005B297D"/>
    <w:rsid w:val="005B4695"/>
    <w:rsid w:val="005B4BEA"/>
    <w:rsid w:val="005B4C12"/>
    <w:rsid w:val="005B5343"/>
    <w:rsid w:val="005B560D"/>
    <w:rsid w:val="005B5AA1"/>
    <w:rsid w:val="005B5B96"/>
    <w:rsid w:val="005B5CEB"/>
    <w:rsid w:val="005B6B8E"/>
    <w:rsid w:val="005C0582"/>
    <w:rsid w:val="005C0649"/>
    <w:rsid w:val="005C22E4"/>
    <w:rsid w:val="005C351F"/>
    <w:rsid w:val="005C4B35"/>
    <w:rsid w:val="005C4FAA"/>
    <w:rsid w:val="005C6F46"/>
    <w:rsid w:val="005D0C5C"/>
    <w:rsid w:val="005D12AB"/>
    <w:rsid w:val="005D2664"/>
    <w:rsid w:val="005D4A43"/>
    <w:rsid w:val="005E1C8C"/>
    <w:rsid w:val="005E1EEC"/>
    <w:rsid w:val="005E2CBE"/>
    <w:rsid w:val="005E53FF"/>
    <w:rsid w:val="005E5CF5"/>
    <w:rsid w:val="005E686D"/>
    <w:rsid w:val="005E6D31"/>
    <w:rsid w:val="005E711F"/>
    <w:rsid w:val="005F2D13"/>
    <w:rsid w:val="005F40BD"/>
    <w:rsid w:val="005F662A"/>
    <w:rsid w:val="005F70AF"/>
    <w:rsid w:val="005F71F7"/>
    <w:rsid w:val="005F755C"/>
    <w:rsid w:val="0060151F"/>
    <w:rsid w:val="00604DD9"/>
    <w:rsid w:val="006057CB"/>
    <w:rsid w:val="006060BE"/>
    <w:rsid w:val="0060635E"/>
    <w:rsid w:val="00606E7A"/>
    <w:rsid w:val="00607105"/>
    <w:rsid w:val="00610E62"/>
    <w:rsid w:val="006130B6"/>
    <w:rsid w:val="00613A98"/>
    <w:rsid w:val="00613AB2"/>
    <w:rsid w:val="00613B51"/>
    <w:rsid w:val="00615A68"/>
    <w:rsid w:val="00617235"/>
    <w:rsid w:val="00620836"/>
    <w:rsid w:val="006219D9"/>
    <w:rsid w:val="0062336C"/>
    <w:rsid w:val="00623413"/>
    <w:rsid w:val="00624D75"/>
    <w:rsid w:val="0062629C"/>
    <w:rsid w:val="006268EE"/>
    <w:rsid w:val="00627E28"/>
    <w:rsid w:val="00630335"/>
    <w:rsid w:val="00632D5D"/>
    <w:rsid w:val="0063366D"/>
    <w:rsid w:val="00633BDA"/>
    <w:rsid w:val="006363C8"/>
    <w:rsid w:val="0063641D"/>
    <w:rsid w:val="006364F9"/>
    <w:rsid w:val="00636925"/>
    <w:rsid w:val="0063785F"/>
    <w:rsid w:val="00637D92"/>
    <w:rsid w:val="00641996"/>
    <w:rsid w:val="00641F9F"/>
    <w:rsid w:val="00642470"/>
    <w:rsid w:val="00644A83"/>
    <w:rsid w:val="0064728F"/>
    <w:rsid w:val="00647F78"/>
    <w:rsid w:val="006508F3"/>
    <w:rsid w:val="00651D5F"/>
    <w:rsid w:val="006564B9"/>
    <w:rsid w:val="00656905"/>
    <w:rsid w:val="006657BD"/>
    <w:rsid w:val="0066609F"/>
    <w:rsid w:val="006667F0"/>
    <w:rsid w:val="006674CF"/>
    <w:rsid w:val="0066755F"/>
    <w:rsid w:val="00667DAE"/>
    <w:rsid w:val="00672AE7"/>
    <w:rsid w:val="00675525"/>
    <w:rsid w:val="00675BB4"/>
    <w:rsid w:val="00676695"/>
    <w:rsid w:val="006810B2"/>
    <w:rsid w:val="00681B3F"/>
    <w:rsid w:val="00682AAF"/>
    <w:rsid w:val="0068522D"/>
    <w:rsid w:val="006865AA"/>
    <w:rsid w:val="006871A1"/>
    <w:rsid w:val="0068765B"/>
    <w:rsid w:val="00687DB1"/>
    <w:rsid w:val="0069312D"/>
    <w:rsid w:val="00694FFD"/>
    <w:rsid w:val="00695924"/>
    <w:rsid w:val="00696903"/>
    <w:rsid w:val="006A0526"/>
    <w:rsid w:val="006A0763"/>
    <w:rsid w:val="006A1A0E"/>
    <w:rsid w:val="006A1A8C"/>
    <w:rsid w:val="006A2676"/>
    <w:rsid w:val="006A3A47"/>
    <w:rsid w:val="006A3A8B"/>
    <w:rsid w:val="006A3E31"/>
    <w:rsid w:val="006A61CC"/>
    <w:rsid w:val="006A6A9C"/>
    <w:rsid w:val="006A7E33"/>
    <w:rsid w:val="006B1037"/>
    <w:rsid w:val="006B2A24"/>
    <w:rsid w:val="006B3A43"/>
    <w:rsid w:val="006B3DF9"/>
    <w:rsid w:val="006B5C29"/>
    <w:rsid w:val="006B6832"/>
    <w:rsid w:val="006C0003"/>
    <w:rsid w:val="006C0440"/>
    <w:rsid w:val="006C0D84"/>
    <w:rsid w:val="006C134C"/>
    <w:rsid w:val="006C4559"/>
    <w:rsid w:val="006C5028"/>
    <w:rsid w:val="006C5199"/>
    <w:rsid w:val="006D07C5"/>
    <w:rsid w:val="006D08C6"/>
    <w:rsid w:val="006D1C4F"/>
    <w:rsid w:val="006D2535"/>
    <w:rsid w:val="006D5CC6"/>
    <w:rsid w:val="006D75D6"/>
    <w:rsid w:val="006D78EE"/>
    <w:rsid w:val="006E1268"/>
    <w:rsid w:val="006E21FD"/>
    <w:rsid w:val="006E33BD"/>
    <w:rsid w:val="006E3948"/>
    <w:rsid w:val="006E3ABC"/>
    <w:rsid w:val="006E505F"/>
    <w:rsid w:val="006E5CDE"/>
    <w:rsid w:val="006E7677"/>
    <w:rsid w:val="006F114D"/>
    <w:rsid w:val="006F2C51"/>
    <w:rsid w:val="006F3C1D"/>
    <w:rsid w:val="006F63F0"/>
    <w:rsid w:val="006F6939"/>
    <w:rsid w:val="006F6B82"/>
    <w:rsid w:val="006F773A"/>
    <w:rsid w:val="006F7749"/>
    <w:rsid w:val="006F7FE9"/>
    <w:rsid w:val="007014D6"/>
    <w:rsid w:val="00702817"/>
    <w:rsid w:val="00702F85"/>
    <w:rsid w:val="0070407C"/>
    <w:rsid w:val="0070531B"/>
    <w:rsid w:val="00705AF1"/>
    <w:rsid w:val="00710D92"/>
    <w:rsid w:val="0071332A"/>
    <w:rsid w:val="007141AF"/>
    <w:rsid w:val="007148CE"/>
    <w:rsid w:val="0071652F"/>
    <w:rsid w:val="00723FF5"/>
    <w:rsid w:val="00724801"/>
    <w:rsid w:val="00725C13"/>
    <w:rsid w:val="00726E17"/>
    <w:rsid w:val="00726E4E"/>
    <w:rsid w:val="00733899"/>
    <w:rsid w:val="00736A38"/>
    <w:rsid w:val="007423D5"/>
    <w:rsid w:val="00742E6B"/>
    <w:rsid w:val="0074549F"/>
    <w:rsid w:val="00747387"/>
    <w:rsid w:val="0074780D"/>
    <w:rsid w:val="00751E82"/>
    <w:rsid w:val="00752956"/>
    <w:rsid w:val="0075760A"/>
    <w:rsid w:val="00761C1B"/>
    <w:rsid w:val="007655D1"/>
    <w:rsid w:val="0077060A"/>
    <w:rsid w:val="00770682"/>
    <w:rsid w:val="00776FAA"/>
    <w:rsid w:val="007821A4"/>
    <w:rsid w:val="00783EDE"/>
    <w:rsid w:val="007847B2"/>
    <w:rsid w:val="0078482A"/>
    <w:rsid w:val="007920A3"/>
    <w:rsid w:val="007925DF"/>
    <w:rsid w:val="00794362"/>
    <w:rsid w:val="007951BF"/>
    <w:rsid w:val="007A0737"/>
    <w:rsid w:val="007A1D48"/>
    <w:rsid w:val="007A26BB"/>
    <w:rsid w:val="007A707D"/>
    <w:rsid w:val="007B0B19"/>
    <w:rsid w:val="007B1660"/>
    <w:rsid w:val="007B3886"/>
    <w:rsid w:val="007B4675"/>
    <w:rsid w:val="007B4BFD"/>
    <w:rsid w:val="007B4D8B"/>
    <w:rsid w:val="007B71AA"/>
    <w:rsid w:val="007B79D2"/>
    <w:rsid w:val="007C1402"/>
    <w:rsid w:val="007C1499"/>
    <w:rsid w:val="007C3193"/>
    <w:rsid w:val="007C52C2"/>
    <w:rsid w:val="007C6B8E"/>
    <w:rsid w:val="007C6EB8"/>
    <w:rsid w:val="007C70FD"/>
    <w:rsid w:val="007D30E7"/>
    <w:rsid w:val="007D3AD4"/>
    <w:rsid w:val="007D4A38"/>
    <w:rsid w:val="007D4AEA"/>
    <w:rsid w:val="007D4C4C"/>
    <w:rsid w:val="007D576F"/>
    <w:rsid w:val="007D5EE3"/>
    <w:rsid w:val="007D5F1D"/>
    <w:rsid w:val="007D6CC3"/>
    <w:rsid w:val="007D77F8"/>
    <w:rsid w:val="007E0119"/>
    <w:rsid w:val="007E1572"/>
    <w:rsid w:val="007E1C0E"/>
    <w:rsid w:val="007E1EE9"/>
    <w:rsid w:val="007E3E56"/>
    <w:rsid w:val="007E3F85"/>
    <w:rsid w:val="007E4FA9"/>
    <w:rsid w:val="007E59C7"/>
    <w:rsid w:val="007E7A16"/>
    <w:rsid w:val="007F1842"/>
    <w:rsid w:val="007F1C94"/>
    <w:rsid w:val="007F61DD"/>
    <w:rsid w:val="00802397"/>
    <w:rsid w:val="00806082"/>
    <w:rsid w:val="00806D2C"/>
    <w:rsid w:val="0080784E"/>
    <w:rsid w:val="0081297F"/>
    <w:rsid w:val="00813C6F"/>
    <w:rsid w:val="0081405E"/>
    <w:rsid w:val="00814363"/>
    <w:rsid w:val="00816DA4"/>
    <w:rsid w:val="00821DDA"/>
    <w:rsid w:val="0082223D"/>
    <w:rsid w:val="00822CF3"/>
    <w:rsid w:val="008235C2"/>
    <w:rsid w:val="00824ADF"/>
    <w:rsid w:val="0082647E"/>
    <w:rsid w:val="00826D32"/>
    <w:rsid w:val="008330C2"/>
    <w:rsid w:val="00834109"/>
    <w:rsid w:val="00835B4C"/>
    <w:rsid w:val="00836467"/>
    <w:rsid w:val="008369FC"/>
    <w:rsid w:val="0084349A"/>
    <w:rsid w:val="0084408B"/>
    <w:rsid w:val="008462C2"/>
    <w:rsid w:val="0084679B"/>
    <w:rsid w:val="0084784E"/>
    <w:rsid w:val="008500E4"/>
    <w:rsid w:val="0085230C"/>
    <w:rsid w:val="00855DE8"/>
    <w:rsid w:val="00857085"/>
    <w:rsid w:val="00857698"/>
    <w:rsid w:val="0086327A"/>
    <w:rsid w:val="00863CDE"/>
    <w:rsid w:val="008646EB"/>
    <w:rsid w:val="00864875"/>
    <w:rsid w:val="008665A9"/>
    <w:rsid w:val="00866744"/>
    <w:rsid w:val="00870783"/>
    <w:rsid w:val="008732F7"/>
    <w:rsid w:val="00873A10"/>
    <w:rsid w:val="00882DAF"/>
    <w:rsid w:val="008867CC"/>
    <w:rsid w:val="00887CDB"/>
    <w:rsid w:val="00891A6F"/>
    <w:rsid w:val="00891B76"/>
    <w:rsid w:val="008933A5"/>
    <w:rsid w:val="00896AB9"/>
    <w:rsid w:val="00896C07"/>
    <w:rsid w:val="00896E8E"/>
    <w:rsid w:val="008A146F"/>
    <w:rsid w:val="008A21EB"/>
    <w:rsid w:val="008A2F90"/>
    <w:rsid w:val="008A35D7"/>
    <w:rsid w:val="008A39F8"/>
    <w:rsid w:val="008A468D"/>
    <w:rsid w:val="008A55B4"/>
    <w:rsid w:val="008A63B5"/>
    <w:rsid w:val="008A6DF8"/>
    <w:rsid w:val="008B21A8"/>
    <w:rsid w:val="008B27D2"/>
    <w:rsid w:val="008B495F"/>
    <w:rsid w:val="008B4BB9"/>
    <w:rsid w:val="008B6AA2"/>
    <w:rsid w:val="008B6BBC"/>
    <w:rsid w:val="008B7D96"/>
    <w:rsid w:val="008C0FAC"/>
    <w:rsid w:val="008C1DCA"/>
    <w:rsid w:val="008C3538"/>
    <w:rsid w:val="008C4DBD"/>
    <w:rsid w:val="008C64EC"/>
    <w:rsid w:val="008D04C4"/>
    <w:rsid w:val="008D1027"/>
    <w:rsid w:val="008D17F5"/>
    <w:rsid w:val="008D422B"/>
    <w:rsid w:val="008D459E"/>
    <w:rsid w:val="008D6F0F"/>
    <w:rsid w:val="008D6FF1"/>
    <w:rsid w:val="008D7D82"/>
    <w:rsid w:val="008E0156"/>
    <w:rsid w:val="008E16AE"/>
    <w:rsid w:val="008E1962"/>
    <w:rsid w:val="008E24E3"/>
    <w:rsid w:val="008E48E6"/>
    <w:rsid w:val="008E59FC"/>
    <w:rsid w:val="008F061E"/>
    <w:rsid w:val="008F6128"/>
    <w:rsid w:val="008F747D"/>
    <w:rsid w:val="008F762F"/>
    <w:rsid w:val="0090127B"/>
    <w:rsid w:val="009022B4"/>
    <w:rsid w:val="009043E8"/>
    <w:rsid w:val="0090465E"/>
    <w:rsid w:val="0090568D"/>
    <w:rsid w:val="009061B9"/>
    <w:rsid w:val="009066C1"/>
    <w:rsid w:val="0091019F"/>
    <w:rsid w:val="00914250"/>
    <w:rsid w:val="009267AF"/>
    <w:rsid w:val="00926DD2"/>
    <w:rsid w:val="00927CF3"/>
    <w:rsid w:val="00930DE2"/>
    <w:rsid w:val="0093132E"/>
    <w:rsid w:val="00932215"/>
    <w:rsid w:val="00932605"/>
    <w:rsid w:val="009335D3"/>
    <w:rsid w:val="009360CD"/>
    <w:rsid w:val="0093618D"/>
    <w:rsid w:val="00936278"/>
    <w:rsid w:val="00936962"/>
    <w:rsid w:val="00937312"/>
    <w:rsid w:val="00937554"/>
    <w:rsid w:val="00941354"/>
    <w:rsid w:val="009421E1"/>
    <w:rsid w:val="009422F7"/>
    <w:rsid w:val="00943BEE"/>
    <w:rsid w:val="009442B2"/>
    <w:rsid w:val="00944CEB"/>
    <w:rsid w:val="009463C7"/>
    <w:rsid w:val="00947895"/>
    <w:rsid w:val="00947FE8"/>
    <w:rsid w:val="00950377"/>
    <w:rsid w:val="009514CF"/>
    <w:rsid w:val="00953F20"/>
    <w:rsid w:val="009555CC"/>
    <w:rsid w:val="00955B7D"/>
    <w:rsid w:val="0095622B"/>
    <w:rsid w:val="009600E0"/>
    <w:rsid w:val="00961480"/>
    <w:rsid w:val="00966394"/>
    <w:rsid w:val="009666C1"/>
    <w:rsid w:val="00967D24"/>
    <w:rsid w:val="009709A7"/>
    <w:rsid w:val="00973993"/>
    <w:rsid w:val="009769B8"/>
    <w:rsid w:val="00980C6D"/>
    <w:rsid w:val="009815EB"/>
    <w:rsid w:val="00984472"/>
    <w:rsid w:val="00984D8E"/>
    <w:rsid w:val="00985E7A"/>
    <w:rsid w:val="0098717C"/>
    <w:rsid w:val="00987A73"/>
    <w:rsid w:val="00987C2F"/>
    <w:rsid w:val="009908C7"/>
    <w:rsid w:val="009910AA"/>
    <w:rsid w:val="00991ECC"/>
    <w:rsid w:val="009923F1"/>
    <w:rsid w:val="00994199"/>
    <w:rsid w:val="00994E21"/>
    <w:rsid w:val="00995790"/>
    <w:rsid w:val="009A04E2"/>
    <w:rsid w:val="009A05A5"/>
    <w:rsid w:val="009A1A1B"/>
    <w:rsid w:val="009A2049"/>
    <w:rsid w:val="009A5C0E"/>
    <w:rsid w:val="009A5CB8"/>
    <w:rsid w:val="009A6892"/>
    <w:rsid w:val="009A6D67"/>
    <w:rsid w:val="009B0653"/>
    <w:rsid w:val="009B0A7C"/>
    <w:rsid w:val="009B0CA9"/>
    <w:rsid w:val="009B3218"/>
    <w:rsid w:val="009B555D"/>
    <w:rsid w:val="009C0790"/>
    <w:rsid w:val="009C2FD1"/>
    <w:rsid w:val="009C35EE"/>
    <w:rsid w:val="009C6711"/>
    <w:rsid w:val="009C6B67"/>
    <w:rsid w:val="009D15C1"/>
    <w:rsid w:val="009D1ACB"/>
    <w:rsid w:val="009D1AF3"/>
    <w:rsid w:val="009D1FAA"/>
    <w:rsid w:val="009D2B0C"/>
    <w:rsid w:val="009D57FD"/>
    <w:rsid w:val="009D5A2E"/>
    <w:rsid w:val="009D5AAE"/>
    <w:rsid w:val="009D5B64"/>
    <w:rsid w:val="009D5E9C"/>
    <w:rsid w:val="009D7CED"/>
    <w:rsid w:val="009E237A"/>
    <w:rsid w:val="009E28D2"/>
    <w:rsid w:val="009E2A08"/>
    <w:rsid w:val="009E3996"/>
    <w:rsid w:val="009E5BC3"/>
    <w:rsid w:val="009E673E"/>
    <w:rsid w:val="009E6B09"/>
    <w:rsid w:val="009F05DC"/>
    <w:rsid w:val="009F0A47"/>
    <w:rsid w:val="009F17CF"/>
    <w:rsid w:val="009F1A61"/>
    <w:rsid w:val="009F2358"/>
    <w:rsid w:val="009F4D03"/>
    <w:rsid w:val="009F6DDD"/>
    <w:rsid w:val="009F720F"/>
    <w:rsid w:val="009F7C1B"/>
    <w:rsid w:val="00A027C5"/>
    <w:rsid w:val="00A04DA6"/>
    <w:rsid w:val="00A0542E"/>
    <w:rsid w:val="00A0587C"/>
    <w:rsid w:val="00A058C9"/>
    <w:rsid w:val="00A058D1"/>
    <w:rsid w:val="00A07DFB"/>
    <w:rsid w:val="00A102A6"/>
    <w:rsid w:val="00A10D43"/>
    <w:rsid w:val="00A111B6"/>
    <w:rsid w:val="00A14B48"/>
    <w:rsid w:val="00A20777"/>
    <w:rsid w:val="00A2337C"/>
    <w:rsid w:val="00A244EC"/>
    <w:rsid w:val="00A2527D"/>
    <w:rsid w:val="00A255F4"/>
    <w:rsid w:val="00A3078A"/>
    <w:rsid w:val="00A32ACC"/>
    <w:rsid w:val="00A344CB"/>
    <w:rsid w:val="00A360EB"/>
    <w:rsid w:val="00A36DBD"/>
    <w:rsid w:val="00A37149"/>
    <w:rsid w:val="00A4151D"/>
    <w:rsid w:val="00A42FB1"/>
    <w:rsid w:val="00A43875"/>
    <w:rsid w:val="00A45FE4"/>
    <w:rsid w:val="00A46F3D"/>
    <w:rsid w:val="00A47874"/>
    <w:rsid w:val="00A51174"/>
    <w:rsid w:val="00A53825"/>
    <w:rsid w:val="00A53AD4"/>
    <w:rsid w:val="00A603EE"/>
    <w:rsid w:val="00A62F16"/>
    <w:rsid w:val="00A63D44"/>
    <w:rsid w:val="00A66C94"/>
    <w:rsid w:val="00A71557"/>
    <w:rsid w:val="00A73928"/>
    <w:rsid w:val="00A76846"/>
    <w:rsid w:val="00A8379B"/>
    <w:rsid w:val="00A84B1E"/>
    <w:rsid w:val="00A84C82"/>
    <w:rsid w:val="00A84E26"/>
    <w:rsid w:val="00A855CA"/>
    <w:rsid w:val="00A86E0E"/>
    <w:rsid w:val="00A90D58"/>
    <w:rsid w:val="00A9423E"/>
    <w:rsid w:val="00A946BF"/>
    <w:rsid w:val="00A94BAC"/>
    <w:rsid w:val="00A960C8"/>
    <w:rsid w:val="00A97157"/>
    <w:rsid w:val="00AA026F"/>
    <w:rsid w:val="00AA0C6D"/>
    <w:rsid w:val="00AA1CA8"/>
    <w:rsid w:val="00AA2609"/>
    <w:rsid w:val="00AA3040"/>
    <w:rsid w:val="00AA3949"/>
    <w:rsid w:val="00AA48FF"/>
    <w:rsid w:val="00AA5993"/>
    <w:rsid w:val="00AB12CB"/>
    <w:rsid w:val="00AB1976"/>
    <w:rsid w:val="00AB2DF1"/>
    <w:rsid w:val="00AB35FF"/>
    <w:rsid w:val="00AB54BD"/>
    <w:rsid w:val="00AB69C6"/>
    <w:rsid w:val="00AB6D5F"/>
    <w:rsid w:val="00AB7CD1"/>
    <w:rsid w:val="00AB7F19"/>
    <w:rsid w:val="00AC0EC1"/>
    <w:rsid w:val="00AD0146"/>
    <w:rsid w:val="00AD14EA"/>
    <w:rsid w:val="00AD2567"/>
    <w:rsid w:val="00AD3B9E"/>
    <w:rsid w:val="00AD4A24"/>
    <w:rsid w:val="00AD60D3"/>
    <w:rsid w:val="00AE3043"/>
    <w:rsid w:val="00AE55B2"/>
    <w:rsid w:val="00AE7577"/>
    <w:rsid w:val="00B0190E"/>
    <w:rsid w:val="00B0200A"/>
    <w:rsid w:val="00B0627B"/>
    <w:rsid w:val="00B06CE9"/>
    <w:rsid w:val="00B1265B"/>
    <w:rsid w:val="00B133C4"/>
    <w:rsid w:val="00B1521C"/>
    <w:rsid w:val="00B16891"/>
    <w:rsid w:val="00B17A08"/>
    <w:rsid w:val="00B22F21"/>
    <w:rsid w:val="00B239F5"/>
    <w:rsid w:val="00B23DDC"/>
    <w:rsid w:val="00B24505"/>
    <w:rsid w:val="00B25E2A"/>
    <w:rsid w:val="00B26CA8"/>
    <w:rsid w:val="00B32425"/>
    <w:rsid w:val="00B345F1"/>
    <w:rsid w:val="00B34CC8"/>
    <w:rsid w:val="00B35F09"/>
    <w:rsid w:val="00B35FC0"/>
    <w:rsid w:val="00B369AF"/>
    <w:rsid w:val="00B40EDA"/>
    <w:rsid w:val="00B42D41"/>
    <w:rsid w:val="00B4446A"/>
    <w:rsid w:val="00B46260"/>
    <w:rsid w:val="00B52499"/>
    <w:rsid w:val="00B54DB6"/>
    <w:rsid w:val="00B55110"/>
    <w:rsid w:val="00B567B7"/>
    <w:rsid w:val="00B57112"/>
    <w:rsid w:val="00B61537"/>
    <w:rsid w:val="00B61643"/>
    <w:rsid w:val="00B6214D"/>
    <w:rsid w:val="00B64023"/>
    <w:rsid w:val="00B6407F"/>
    <w:rsid w:val="00B65676"/>
    <w:rsid w:val="00B71D6D"/>
    <w:rsid w:val="00B75CEB"/>
    <w:rsid w:val="00B76526"/>
    <w:rsid w:val="00B76BFB"/>
    <w:rsid w:val="00B83463"/>
    <w:rsid w:val="00B83D65"/>
    <w:rsid w:val="00B911AB"/>
    <w:rsid w:val="00B92B9D"/>
    <w:rsid w:val="00B931F8"/>
    <w:rsid w:val="00B93291"/>
    <w:rsid w:val="00B95F1B"/>
    <w:rsid w:val="00B97324"/>
    <w:rsid w:val="00BA3F30"/>
    <w:rsid w:val="00BA4E96"/>
    <w:rsid w:val="00BA5AEC"/>
    <w:rsid w:val="00BA5D0D"/>
    <w:rsid w:val="00BA6B5B"/>
    <w:rsid w:val="00BB00FE"/>
    <w:rsid w:val="00BB0AFD"/>
    <w:rsid w:val="00BB245D"/>
    <w:rsid w:val="00BB2E12"/>
    <w:rsid w:val="00BB78C6"/>
    <w:rsid w:val="00BC0B61"/>
    <w:rsid w:val="00BC1FDD"/>
    <w:rsid w:val="00BC2F4B"/>
    <w:rsid w:val="00BC4411"/>
    <w:rsid w:val="00BC4A66"/>
    <w:rsid w:val="00BC5502"/>
    <w:rsid w:val="00BD083C"/>
    <w:rsid w:val="00BD11E3"/>
    <w:rsid w:val="00BD2CB2"/>
    <w:rsid w:val="00BD4D27"/>
    <w:rsid w:val="00BD54A0"/>
    <w:rsid w:val="00BD618B"/>
    <w:rsid w:val="00BE463D"/>
    <w:rsid w:val="00BF3155"/>
    <w:rsid w:val="00BF3892"/>
    <w:rsid w:val="00BF7AAD"/>
    <w:rsid w:val="00C00044"/>
    <w:rsid w:val="00C06698"/>
    <w:rsid w:val="00C06AC7"/>
    <w:rsid w:val="00C11679"/>
    <w:rsid w:val="00C1742F"/>
    <w:rsid w:val="00C1781E"/>
    <w:rsid w:val="00C2114E"/>
    <w:rsid w:val="00C23443"/>
    <w:rsid w:val="00C2595B"/>
    <w:rsid w:val="00C261B4"/>
    <w:rsid w:val="00C30B19"/>
    <w:rsid w:val="00C3100A"/>
    <w:rsid w:val="00C3196E"/>
    <w:rsid w:val="00C32B83"/>
    <w:rsid w:val="00C341EC"/>
    <w:rsid w:val="00C34248"/>
    <w:rsid w:val="00C35BE3"/>
    <w:rsid w:val="00C36F50"/>
    <w:rsid w:val="00C373ED"/>
    <w:rsid w:val="00C37866"/>
    <w:rsid w:val="00C40034"/>
    <w:rsid w:val="00C40246"/>
    <w:rsid w:val="00C45D7C"/>
    <w:rsid w:val="00C461A4"/>
    <w:rsid w:val="00C508EF"/>
    <w:rsid w:val="00C51550"/>
    <w:rsid w:val="00C51F40"/>
    <w:rsid w:val="00C53607"/>
    <w:rsid w:val="00C54980"/>
    <w:rsid w:val="00C610E0"/>
    <w:rsid w:val="00C639AA"/>
    <w:rsid w:val="00C66C71"/>
    <w:rsid w:val="00C67213"/>
    <w:rsid w:val="00C679CE"/>
    <w:rsid w:val="00C7023B"/>
    <w:rsid w:val="00C7117F"/>
    <w:rsid w:val="00C741F3"/>
    <w:rsid w:val="00C74B8F"/>
    <w:rsid w:val="00C759B1"/>
    <w:rsid w:val="00C76031"/>
    <w:rsid w:val="00C7624B"/>
    <w:rsid w:val="00C804A9"/>
    <w:rsid w:val="00C80B99"/>
    <w:rsid w:val="00C840A1"/>
    <w:rsid w:val="00C85141"/>
    <w:rsid w:val="00C8585F"/>
    <w:rsid w:val="00C86E1C"/>
    <w:rsid w:val="00C87EB9"/>
    <w:rsid w:val="00C91B99"/>
    <w:rsid w:val="00C93812"/>
    <w:rsid w:val="00C93FBD"/>
    <w:rsid w:val="00C9434F"/>
    <w:rsid w:val="00CA03C8"/>
    <w:rsid w:val="00CA0C1B"/>
    <w:rsid w:val="00CA1945"/>
    <w:rsid w:val="00CA237B"/>
    <w:rsid w:val="00CA3CFA"/>
    <w:rsid w:val="00CA6355"/>
    <w:rsid w:val="00CB0EF4"/>
    <w:rsid w:val="00CB28FA"/>
    <w:rsid w:val="00CB56C0"/>
    <w:rsid w:val="00CB5F34"/>
    <w:rsid w:val="00CB6262"/>
    <w:rsid w:val="00CC068E"/>
    <w:rsid w:val="00CC1B35"/>
    <w:rsid w:val="00CC206A"/>
    <w:rsid w:val="00CC3C90"/>
    <w:rsid w:val="00CC444E"/>
    <w:rsid w:val="00CC523B"/>
    <w:rsid w:val="00CC607C"/>
    <w:rsid w:val="00CD135D"/>
    <w:rsid w:val="00CD3268"/>
    <w:rsid w:val="00CD5301"/>
    <w:rsid w:val="00CD5A16"/>
    <w:rsid w:val="00CD5C12"/>
    <w:rsid w:val="00CD68C1"/>
    <w:rsid w:val="00CE3FB4"/>
    <w:rsid w:val="00CE583F"/>
    <w:rsid w:val="00CE5F72"/>
    <w:rsid w:val="00CE726C"/>
    <w:rsid w:val="00CF09B9"/>
    <w:rsid w:val="00CF0E88"/>
    <w:rsid w:val="00CF11AE"/>
    <w:rsid w:val="00CF168D"/>
    <w:rsid w:val="00CF22A6"/>
    <w:rsid w:val="00CF2492"/>
    <w:rsid w:val="00CF2C6A"/>
    <w:rsid w:val="00CF2CCF"/>
    <w:rsid w:val="00CF5563"/>
    <w:rsid w:val="00CF617F"/>
    <w:rsid w:val="00D03052"/>
    <w:rsid w:val="00D04A11"/>
    <w:rsid w:val="00D0624B"/>
    <w:rsid w:val="00D06B92"/>
    <w:rsid w:val="00D143F0"/>
    <w:rsid w:val="00D15B5B"/>
    <w:rsid w:val="00D15D10"/>
    <w:rsid w:val="00D164A7"/>
    <w:rsid w:val="00D201C4"/>
    <w:rsid w:val="00D2099B"/>
    <w:rsid w:val="00D2281E"/>
    <w:rsid w:val="00D24224"/>
    <w:rsid w:val="00D25174"/>
    <w:rsid w:val="00D259FD"/>
    <w:rsid w:val="00D26C40"/>
    <w:rsid w:val="00D271E5"/>
    <w:rsid w:val="00D30986"/>
    <w:rsid w:val="00D309A9"/>
    <w:rsid w:val="00D4024E"/>
    <w:rsid w:val="00D412E0"/>
    <w:rsid w:val="00D41754"/>
    <w:rsid w:val="00D42C1F"/>
    <w:rsid w:val="00D45D06"/>
    <w:rsid w:val="00D530F7"/>
    <w:rsid w:val="00D544E0"/>
    <w:rsid w:val="00D563F4"/>
    <w:rsid w:val="00D569A4"/>
    <w:rsid w:val="00D578C6"/>
    <w:rsid w:val="00D57B31"/>
    <w:rsid w:val="00D6349D"/>
    <w:rsid w:val="00D6484B"/>
    <w:rsid w:val="00D65AA8"/>
    <w:rsid w:val="00D6685A"/>
    <w:rsid w:val="00D70068"/>
    <w:rsid w:val="00D708E6"/>
    <w:rsid w:val="00D727D2"/>
    <w:rsid w:val="00D72ACF"/>
    <w:rsid w:val="00D834FE"/>
    <w:rsid w:val="00D83BE8"/>
    <w:rsid w:val="00D85D92"/>
    <w:rsid w:val="00D9031D"/>
    <w:rsid w:val="00D90825"/>
    <w:rsid w:val="00D936A0"/>
    <w:rsid w:val="00D939A0"/>
    <w:rsid w:val="00D93CC8"/>
    <w:rsid w:val="00D94965"/>
    <w:rsid w:val="00D964E4"/>
    <w:rsid w:val="00D9673C"/>
    <w:rsid w:val="00DA0604"/>
    <w:rsid w:val="00DA242B"/>
    <w:rsid w:val="00DA44A3"/>
    <w:rsid w:val="00DA4CC3"/>
    <w:rsid w:val="00DA50BE"/>
    <w:rsid w:val="00DA5781"/>
    <w:rsid w:val="00DA5E48"/>
    <w:rsid w:val="00DA682B"/>
    <w:rsid w:val="00DA7C76"/>
    <w:rsid w:val="00DB00ED"/>
    <w:rsid w:val="00DB06CA"/>
    <w:rsid w:val="00DB0BD5"/>
    <w:rsid w:val="00DB3B46"/>
    <w:rsid w:val="00DB5B90"/>
    <w:rsid w:val="00DB5DFA"/>
    <w:rsid w:val="00DB66BA"/>
    <w:rsid w:val="00DC1323"/>
    <w:rsid w:val="00DC1504"/>
    <w:rsid w:val="00DC3A63"/>
    <w:rsid w:val="00DC4014"/>
    <w:rsid w:val="00DC405A"/>
    <w:rsid w:val="00DC4117"/>
    <w:rsid w:val="00DC4517"/>
    <w:rsid w:val="00DC4F2E"/>
    <w:rsid w:val="00DC66F4"/>
    <w:rsid w:val="00DD37C9"/>
    <w:rsid w:val="00DD3946"/>
    <w:rsid w:val="00DD5177"/>
    <w:rsid w:val="00DD5747"/>
    <w:rsid w:val="00DD7560"/>
    <w:rsid w:val="00DE1CC6"/>
    <w:rsid w:val="00DE390C"/>
    <w:rsid w:val="00DE6858"/>
    <w:rsid w:val="00DE7CC9"/>
    <w:rsid w:val="00DF042D"/>
    <w:rsid w:val="00DF18CB"/>
    <w:rsid w:val="00DF263C"/>
    <w:rsid w:val="00DF2FFD"/>
    <w:rsid w:val="00DF3C56"/>
    <w:rsid w:val="00DF45A5"/>
    <w:rsid w:val="00DF5387"/>
    <w:rsid w:val="00DF578E"/>
    <w:rsid w:val="00DF6B37"/>
    <w:rsid w:val="00DF6D67"/>
    <w:rsid w:val="00E00D15"/>
    <w:rsid w:val="00E0102E"/>
    <w:rsid w:val="00E041F1"/>
    <w:rsid w:val="00E050B7"/>
    <w:rsid w:val="00E05BD9"/>
    <w:rsid w:val="00E06459"/>
    <w:rsid w:val="00E06B3B"/>
    <w:rsid w:val="00E07B39"/>
    <w:rsid w:val="00E11326"/>
    <w:rsid w:val="00E14172"/>
    <w:rsid w:val="00E14A54"/>
    <w:rsid w:val="00E15EF7"/>
    <w:rsid w:val="00E203D2"/>
    <w:rsid w:val="00E263F3"/>
    <w:rsid w:val="00E327BF"/>
    <w:rsid w:val="00E33318"/>
    <w:rsid w:val="00E3334A"/>
    <w:rsid w:val="00E33559"/>
    <w:rsid w:val="00E34CCF"/>
    <w:rsid w:val="00E360BB"/>
    <w:rsid w:val="00E416F0"/>
    <w:rsid w:val="00E41ED3"/>
    <w:rsid w:val="00E4355F"/>
    <w:rsid w:val="00E4426C"/>
    <w:rsid w:val="00E44B64"/>
    <w:rsid w:val="00E47ABF"/>
    <w:rsid w:val="00E47B2F"/>
    <w:rsid w:val="00E5056B"/>
    <w:rsid w:val="00E51687"/>
    <w:rsid w:val="00E51D57"/>
    <w:rsid w:val="00E520C2"/>
    <w:rsid w:val="00E537FE"/>
    <w:rsid w:val="00E54904"/>
    <w:rsid w:val="00E56987"/>
    <w:rsid w:val="00E57086"/>
    <w:rsid w:val="00E62C1B"/>
    <w:rsid w:val="00E64007"/>
    <w:rsid w:val="00E70E4A"/>
    <w:rsid w:val="00E717A9"/>
    <w:rsid w:val="00E73DC4"/>
    <w:rsid w:val="00E73E3D"/>
    <w:rsid w:val="00E74115"/>
    <w:rsid w:val="00E74FE9"/>
    <w:rsid w:val="00E77433"/>
    <w:rsid w:val="00E80BA1"/>
    <w:rsid w:val="00E80F03"/>
    <w:rsid w:val="00E81252"/>
    <w:rsid w:val="00E815AF"/>
    <w:rsid w:val="00E822BA"/>
    <w:rsid w:val="00E8314B"/>
    <w:rsid w:val="00E85DAE"/>
    <w:rsid w:val="00E86519"/>
    <w:rsid w:val="00E8728B"/>
    <w:rsid w:val="00E90887"/>
    <w:rsid w:val="00E91B76"/>
    <w:rsid w:val="00E930BA"/>
    <w:rsid w:val="00E93F2E"/>
    <w:rsid w:val="00E960B0"/>
    <w:rsid w:val="00EA0FFA"/>
    <w:rsid w:val="00EA1EF1"/>
    <w:rsid w:val="00EA338A"/>
    <w:rsid w:val="00EA33E3"/>
    <w:rsid w:val="00EA38A1"/>
    <w:rsid w:val="00EA5E17"/>
    <w:rsid w:val="00EA6E4F"/>
    <w:rsid w:val="00EA7A94"/>
    <w:rsid w:val="00EB0EE2"/>
    <w:rsid w:val="00EB41E0"/>
    <w:rsid w:val="00EB56CE"/>
    <w:rsid w:val="00EB61A7"/>
    <w:rsid w:val="00EB78C4"/>
    <w:rsid w:val="00EC018B"/>
    <w:rsid w:val="00EC05AD"/>
    <w:rsid w:val="00EC2E07"/>
    <w:rsid w:val="00EC2FD0"/>
    <w:rsid w:val="00EC324F"/>
    <w:rsid w:val="00EC37CF"/>
    <w:rsid w:val="00EC3B6B"/>
    <w:rsid w:val="00EC6A45"/>
    <w:rsid w:val="00EC71E2"/>
    <w:rsid w:val="00EC728C"/>
    <w:rsid w:val="00ED3618"/>
    <w:rsid w:val="00ED39DF"/>
    <w:rsid w:val="00ED5CD4"/>
    <w:rsid w:val="00ED64A5"/>
    <w:rsid w:val="00ED64BD"/>
    <w:rsid w:val="00ED74B3"/>
    <w:rsid w:val="00ED7CA1"/>
    <w:rsid w:val="00EE185A"/>
    <w:rsid w:val="00EE1D0F"/>
    <w:rsid w:val="00EE46CF"/>
    <w:rsid w:val="00EE50A1"/>
    <w:rsid w:val="00EE5299"/>
    <w:rsid w:val="00EE6DA1"/>
    <w:rsid w:val="00EF1AA6"/>
    <w:rsid w:val="00EF1CEF"/>
    <w:rsid w:val="00EF3012"/>
    <w:rsid w:val="00EF3FF6"/>
    <w:rsid w:val="00EF7B72"/>
    <w:rsid w:val="00F010FC"/>
    <w:rsid w:val="00F01A0E"/>
    <w:rsid w:val="00F02413"/>
    <w:rsid w:val="00F036D0"/>
    <w:rsid w:val="00F04D43"/>
    <w:rsid w:val="00F056A9"/>
    <w:rsid w:val="00F06D9E"/>
    <w:rsid w:val="00F10F43"/>
    <w:rsid w:val="00F11BE1"/>
    <w:rsid w:val="00F141DC"/>
    <w:rsid w:val="00F14D96"/>
    <w:rsid w:val="00F22E31"/>
    <w:rsid w:val="00F25C3D"/>
    <w:rsid w:val="00F272AA"/>
    <w:rsid w:val="00F27532"/>
    <w:rsid w:val="00F3051F"/>
    <w:rsid w:val="00F33E8D"/>
    <w:rsid w:val="00F35BFF"/>
    <w:rsid w:val="00F369D9"/>
    <w:rsid w:val="00F448FB"/>
    <w:rsid w:val="00F44CD1"/>
    <w:rsid w:val="00F44E1D"/>
    <w:rsid w:val="00F4587C"/>
    <w:rsid w:val="00F46C63"/>
    <w:rsid w:val="00F47BB5"/>
    <w:rsid w:val="00F50F68"/>
    <w:rsid w:val="00F54054"/>
    <w:rsid w:val="00F6117E"/>
    <w:rsid w:val="00F61ED0"/>
    <w:rsid w:val="00F62155"/>
    <w:rsid w:val="00F62994"/>
    <w:rsid w:val="00F639FE"/>
    <w:rsid w:val="00F66039"/>
    <w:rsid w:val="00F71625"/>
    <w:rsid w:val="00F72519"/>
    <w:rsid w:val="00F74356"/>
    <w:rsid w:val="00F76A71"/>
    <w:rsid w:val="00F77848"/>
    <w:rsid w:val="00F826A5"/>
    <w:rsid w:val="00F855BD"/>
    <w:rsid w:val="00F85DE6"/>
    <w:rsid w:val="00F878BC"/>
    <w:rsid w:val="00F9010C"/>
    <w:rsid w:val="00F904F7"/>
    <w:rsid w:val="00F928AA"/>
    <w:rsid w:val="00F9440A"/>
    <w:rsid w:val="00F9480D"/>
    <w:rsid w:val="00F9506F"/>
    <w:rsid w:val="00F95D16"/>
    <w:rsid w:val="00F979D7"/>
    <w:rsid w:val="00FA1B13"/>
    <w:rsid w:val="00FA3597"/>
    <w:rsid w:val="00FA4937"/>
    <w:rsid w:val="00FA6512"/>
    <w:rsid w:val="00FB129B"/>
    <w:rsid w:val="00FB1701"/>
    <w:rsid w:val="00FB2203"/>
    <w:rsid w:val="00FB4AD4"/>
    <w:rsid w:val="00FB4E9A"/>
    <w:rsid w:val="00FB542E"/>
    <w:rsid w:val="00FC023B"/>
    <w:rsid w:val="00FC080C"/>
    <w:rsid w:val="00FC0E7F"/>
    <w:rsid w:val="00FC15F4"/>
    <w:rsid w:val="00FC3096"/>
    <w:rsid w:val="00FC36F0"/>
    <w:rsid w:val="00FC48B0"/>
    <w:rsid w:val="00FC55B2"/>
    <w:rsid w:val="00FC62D4"/>
    <w:rsid w:val="00FD1895"/>
    <w:rsid w:val="00FD3220"/>
    <w:rsid w:val="00FD7395"/>
    <w:rsid w:val="00FD7E00"/>
    <w:rsid w:val="00FE0C9D"/>
    <w:rsid w:val="00FE14C9"/>
    <w:rsid w:val="00FE24FC"/>
    <w:rsid w:val="00FE291B"/>
    <w:rsid w:val="00FE3854"/>
    <w:rsid w:val="00FE4757"/>
    <w:rsid w:val="00FE558F"/>
    <w:rsid w:val="00FE5966"/>
    <w:rsid w:val="00FE5E98"/>
    <w:rsid w:val="00FE75A5"/>
    <w:rsid w:val="00FE789C"/>
    <w:rsid w:val="00FF17BD"/>
    <w:rsid w:val="00FF20B1"/>
    <w:rsid w:val="00FF297E"/>
    <w:rsid w:val="00FF4D83"/>
    <w:rsid w:val="00FF73A1"/>
    <w:rsid w:val="06A216DF"/>
    <w:rsid w:val="07F92668"/>
    <w:rsid w:val="12BE7C8A"/>
    <w:rsid w:val="1D2D2902"/>
    <w:rsid w:val="33964A66"/>
    <w:rsid w:val="37A730DC"/>
    <w:rsid w:val="3C2123F7"/>
    <w:rsid w:val="4BB42BF9"/>
    <w:rsid w:val="570F4566"/>
    <w:rsid w:val="5A377C0A"/>
    <w:rsid w:val="7B38757F"/>
    <w:rsid w:val="7B8F6228"/>
    <w:rsid w:val="7F2A6E0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3"/>
    <w:next w:val="1"/>
    <w:link w:val="18"/>
    <w:qFormat/>
    <w:uiPriority w:val="0"/>
    <w:pPr>
      <w:keepNext/>
      <w:keepLines/>
      <w:spacing w:line="540" w:lineRule="exact"/>
    </w:pPr>
    <w:rPr>
      <w:rFonts w:ascii="Times New Roman" w:hAnsi="Times New Roman" w:eastAsia="方正小标宋简体"/>
      <w:b w:val="0"/>
      <w:kern w:val="44"/>
      <w:sz w:val="44"/>
      <w:szCs w:val="20"/>
    </w:rPr>
  </w:style>
  <w:style w:type="paragraph" w:styleId="4">
    <w:name w:val="heading 2"/>
    <w:basedOn w:val="1"/>
    <w:next w:val="1"/>
    <w:link w:val="44"/>
    <w:semiHidden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5">
    <w:name w:val="heading 3"/>
    <w:basedOn w:val="1"/>
    <w:next w:val="1"/>
    <w:link w:val="19"/>
    <w:qFormat/>
    <w:uiPriority w:val="0"/>
    <w:pPr>
      <w:keepNext/>
      <w:keepLines/>
      <w:spacing w:line="540" w:lineRule="exact"/>
      <w:outlineLvl w:val="2"/>
    </w:pPr>
    <w:rPr>
      <w:rFonts w:eastAsia="楷体"/>
      <w:kern w:val="0"/>
      <w:sz w:val="20"/>
      <w:szCs w:val="20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itle"/>
    <w:basedOn w:val="1"/>
    <w:qFormat/>
    <w:uiPriority w:val="10"/>
    <w:pPr>
      <w:spacing w:before="240" w:after="60"/>
      <w:jc w:val="center"/>
      <w:outlineLvl w:val="0"/>
    </w:pPr>
    <w:rPr>
      <w:rFonts w:ascii="Arial" w:hAnsi="Arial"/>
      <w:b/>
      <w:sz w:val="32"/>
    </w:rPr>
  </w:style>
  <w:style w:type="paragraph" w:styleId="6">
    <w:name w:val="Normal Indent"/>
    <w:basedOn w:val="1"/>
    <w:link w:val="43"/>
    <w:qFormat/>
    <w:uiPriority w:val="0"/>
    <w:pPr>
      <w:ind w:firstLine="420"/>
    </w:pPr>
  </w:style>
  <w:style w:type="paragraph" w:styleId="7">
    <w:name w:val="Body Text"/>
    <w:basedOn w:val="1"/>
    <w:link w:val="45"/>
    <w:qFormat/>
    <w:uiPriority w:val="1"/>
    <w:rPr>
      <w:sz w:val="32"/>
      <w:szCs w:val="32"/>
    </w:rPr>
  </w:style>
  <w:style w:type="paragraph" w:styleId="8">
    <w:name w:val="Plain Text"/>
    <w:basedOn w:val="1"/>
    <w:link w:val="42"/>
    <w:qFormat/>
    <w:uiPriority w:val="0"/>
    <w:rPr>
      <w:rFonts w:ascii="宋体" w:hAnsi="Courier New" w:cs="Courier New"/>
      <w:szCs w:val="21"/>
    </w:rPr>
  </w:style>
  <w:style w:type="paragraph" w:styleId="9">
    <w:name w:val="Balloon Text"/>
    <w:basedOn w:val="1"/>
    <w:link w:val="20"/>
    <w:qFormat/>
    <w:uiPriority w:val="0"/>
    <w:rPr>
      <w:sz w:val="18"/>
      <w:szCs w:val="18"/>
    </w:rPr>
  </w:style>
  <w:style w:type="paragraph" w:styleId="10">
    <w:name w:val="footer"/>
    <w:basedOn w:val="1"/>
    <w:link w:val="21"/>
    <w:qFormat/>
    <w:uiPriority w:val="99"/>
    <w:pPr>
      <w:tabs>
        <w:tab w:val="center" w:pos="4153"/>
        <w:tab w:val="right" w:pos="8306"/>
      </w:tabs>
      <w:snapToGrid w:val="0"/>
      <w:ind w:firstLine="200" w:firstLineChars="200"/>
      <w:jc w:val="left"/>
    </w:pPr>
    <w:rPr>
      <w:rFonts w:ascii="宋体"/>
      <w:color w:val="000000"/>
      <w:kern w:val="0"/>
      <w:sz w:val="18"/>
      <w:szCs w:val="18"/>
    </w:rPr>
  </w:style>
  <w:style w:type="paragraph" w:styleId="11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ind w:firstLine="200" w:firstLineChars="200"/>
      <w:jc w:val="center"/>
    </w:pPr>
    <w:rPr>
      <w:rFonts w:ascii="宋体"/>
      <w:color w:val="000000"/>
      <w:kern w:val="0"/>
      <w:sz w:val="18"/>
      <w:szCs w:val="18"/>
    </w:rPr>
  </w:style>
  <w:style w:type="paragraph" w:styleId="1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5">
    <w:name w:val="page number"/>
    <w:qFormat/>
    <w:uiPriority w:val="0"/>
  </w:style>
  <w:style w:type="character" w:styleId="16">
    <w:name w:val="FollowedHyperlink"/>
    <w:basedOn w:val="14"/>
    <w:unhideWhenUsed/>
    <w:qFormat/>
    <w:uiPriority w:val="99"/>
    <w:rPr>
      <w:color w:val="800080"/>
      <w:u w:val="single"/>
    </w:rPr>
  </w:style>
  <w:style w:type="character" w:styleId="17">
    <w:name w:val="Hyperlink"/>
    <w:basedOn w:val="14"/>
    <w:unhideWhenUsed/>
    <w:qFormat/>
    <w:uiPriority w:val="99"/>
    <w:rPr>
      <w:color w:val="0000FF"/>
      <w:u w:val="single"/>
    </w:rPr>
  </w:style>
  <w:style w:type="character" w:customStyle="1" w:styleId="18">
    <w:name w:val="标题 1 Char"/>
    <w:link w:val="2"/>
    <w:qFormat/>
    <w:uiPriority w:val="0"/>
    <w:rPr>
      <w:rFonts w:eastAsia="方正小标宋简体"/>
      <w:kern w:val="44"/>
      <w:sz w:val="44"/>
      <w:szCs w:val="20"/>
    </w:rPr>
  </w:style>
  <w:style w:type="character" w:customStyle="1" w:styleId="19">
    <w:name w:val="标题 3 Char"/>
    <w:link w:val="5"/>
    <w:qFormat/>
    <w:uiPriority w:val="0"/>
    <w:rPr>
      <w:rFonts w:eastAsia="楷体"/>
      <w:kern w:val="0"/>
      <w:sz w:val="20"/>
      <w:szCs w:val="20"/>
    </w:rPr>
  </w:style>
  <w:style w:type="character" w:customStyle="1" w:styleId="20">
    <w:name w:val="批注框文本 Char"/>
    <w:link w:val="9"/>
    <w:qFormat/>
    <w:uiPriority w:val="0"/>
    <w:rPr>
      <w:kern w:val="2"/>
      <w:sz w:val="18"/>
      <w:szCs w:val="18"/>
    </w:rPr>
  </w:style>
  <w:style w:type="character" w:customStyle="1" w:styleId="21">
    <w:name w:val="页脚 Char"/>
    <w:link w:val="10"/>
    <w:qFormat/>
    <w:uiPriority w:val="99"/>
    <w:rPr>
      <w:rFonts w:ascii="宋体"/>
      <w:color w:val="000000"/>
      <w:sz w:val="18"/>
      <w:szCs w:val="18"/>
    </w:rPr>
  </w:style>
  <w:style w:type="paragraph" w:styleId="22">
    <w:name w:val="List Paragraph"/>
    <w:basedOn w:val="1"/>
    <w:qFormat/>
    <w:uiPriority w:val="34"/>
    <w:pPr>
      <w:ind w:firstLine="420" w:firstLineChars="200"/>
    </w:pPr>
  </w:style>
  <w:style w:type="paragraph" w:customStyle="1" w:styleId="23">
    <w:name w:val="列出段落2"/>
    <w:basedOn w:val="1"/>
    <w:qFormat/>
    <w:uiPriority w:val="99"/>
    <w:pPr>
      <w:ind w:firstLine="420" w:firstLineChars="200"/>
    </w:pPr>
    <w:rPr>
      <w:szCs w:val="21"/>
    </w:rPr>
  </w:style>
  <w:style w:type="character" w:customStyle="1" w:styleId="24">
    <w:name w:val="正文 + (西文) Times New Roman Char"/>
    <w:link w:val="25"/>
    <w:qFormat/>
    <w:uiPriority w:val="99"/>
    <w:rPr>
      <w:rFonts w:ascii="仿宋_GB2312" w:hAnsi="宋体" w:eastAsia="仿宋_GB2312" w:cs="仿宋_GB2312"/>
      <w:color w:val="000000"/>
      <w:kern w:val="2"/>
      <w:sz w:val="28"/>
      <w:szCs w:val="28"/>
    </w:rPr>
  </w:style>
  <w:style w:type="paragraph" w:customStyle="1" w:styleId="25">
    <w:name w:val="正文 + (西文) Times New Roman"/>
    <w:basedOn w:val="12"/>
    <w:link w:val="24"/>
    <w:qFormat/>
    <w:uiPriority w:val="99"/>
    <w:pPr>
      <w:spacing w:before="0" w:beforeAutospacing="0" w:after="0" w:afterAutospacing="0" w:line="360" w:lineRule="auto"/>
      <w:ind w:firstLine="560" w:firstLineChars="200"/>
    </w:pPr>
    <w:rPr>
      <w:rFonts w:ascii="仿宋_GB2312" w:eastAsia="仿宋_GB2312" w:cs="仿宋_GB2312"/>
      <w:color w:val="000000"/>
      <w:kern w:val="2"/>
      <w:sz w:val="28"/>
      <w:szCs w:val="28"/>
    </w:rPr>
  </w:style>
  <w:style w:type="paragraph" w:customStyle="1" w:styleId="26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27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仿宋_GB2312" w:hAnsi="宋体" w:eastAsia="仿宋_GB2312" w:cs="宋体"/>
      <w:kern w:val="0"/>
      <w:sz w:val="18"/>
      <w:szCs w:val="18"/>
    </w:rPr>
  </w:style>
  <w:style w:type="paragraph" w:customStyle="1" w:styleId="28">
    <w:name w:val="font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等线" w:hAnsi="宋体" w:eastAsia="等线" w:cs="宋体"/>
      <w:kern w:val="0"/>
      <w:sz w:val="18"/>
      <w:szCs w:val="18"/>
    </w:rPr>
  </w:style>
  <w:style w:type="paragraph" w:customStyle="1" w:styleId="29">
    <w:name w:val="xl65"/>
    <w:basedOn w:val="1"/>
    <w:uiPriority w:val="0"/>
    <w:pPr>
      <w:widowControl/>
      <w:pBdr>
        <w:top w:val="single" w:color="000000" w:sz="4" w:space="0"/>
        <w:left w:val="single" w:color="000000" w:sz="8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30">
    <w:name w:val="xl66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31">
    <w:name w:val="xl67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8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32">
    <w:name w:val="xl68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b/>
      <w:bCs/>
      <w:color w:val="000000"/>
      <w:kern w:val="0"/>
      <w:sz w:val="18"/>
      <w:szCs w:val="18"/>
    </w:rPr>
  </w:style>
  <w:style w:type="paragraph" w:customStyle="1" w:styleId="33">
    <w:name w:val="xl69"/>
    <w:basedOn w:val="1"/>
    <w:qFormat/>
    <w:uiPriority w:val="0"/>
    <w:pPr>
      <w:widowControl/>
      <w:pBdr>
        <w:top w:val="single" w:color="000000" w:sz="4" w:space="0"/>
        <w:left w:val="single" w:color="000000" w:sz="8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黑体" w:hAnsi="黑体" w:eastAsia="黑体" w:cs="宋体"/>
      <w:b/>
      <w:bCs/>
      <w:color w:val="000000"/>
      <w:kern w:val="0"/>
      <w:sz w:val="20"/>
      <w:szCs w:val="20"/>
    </w:rPr>
  </w:style>
  <w:style w:type="paragraph" w:customStyle="1" w:styleId="34">
    <w:name w:val="xl70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黑体" w:hAnsi="黑体" w:eastAsia="黑体" w:cs="宋体"/>
      <w:b/>
      <w:bCs/>
      <w:color w:val="000000"/>
      <w:kern w:val="0"/>
      <w:sz w:val="20"/>
      <w:szCs w:val="20"/>
    </w:rPr>
  </w:style>
  <w:style w:type="paragraph" w:customStyle="1" w:styleId="35">
    <w:name w:val="xl71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8" w:space="0"/>
      </w:pBdr>
      <w:spacing w:before="100" w:beforeAutospacing="1" w:after="100" w:afterAutospacing="1"/>
      <w:jc w:val="center"/>
    </w:pPr>
    <w:rPr>
      <w:rFonts w:ascii="黑体" w:hAnsi="黑体" w:eastAsia="黑体" w:cs="宋体"/>
      <w:b/>
      <w:bCs/>
      <w:color w:val="000000"/>
      <w:kern w:val="0"/>
      <w:sz w:val="20"/>
      <w:szCs w:val="20"/>
    </w:rPr>
  </w:style>
  <w:style w:type="paragraph" w:customStyle="1" w:styleId="36">
    <w:name w:val="xl72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</w:pPr>
    <w:rPr>
      <w:rFonts w:ascii="黑体" w:hAnsi="黑体" w:eastAsia="黑体" w:cs="宋体"/>
      <w:b/>
      <w:bCs/>
      <w:color w:val="000000"/>
      <w:kern w:val="0"/>
      <w:sz w:val="20"/>
      <w:szCs w:val="20"/>
    </w:rPr>
  </w:style>
  <w:style w:type="paragraph" w:customStyle="1" w:styleId="37">
    <w:name w:val="xl73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38">
    <w:name w:val="xl7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xl75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16"/>
      <w:szCs w:val="16"/>
    </w:rPr>
  </w:style>
  <w:style w:type="paragraph" w:customStyle="1" w:styleId="40">
    <w:name w:val="xl76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41">
    <w:name w:val="修订1"/>
    <w:hidden/>
    <w:unhideWhenUsed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42">
    <w:name w:val="纯文本 Char"/>
    <w:basedOn w:val="14"/>
    <w:link w:val="8"/>
    <w:qFormat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43">
    <w:name w:val="正文缩进 Char"/>
    <w:link w:val="6"/>
    <w:qFormat/>
    <w:locked/>
    <w:uiPriority w:val="0"/>
    <w:rPr>
      <w:kern w:val="2"/>
      <w:sz w:val="21"/>
      <w:szCs w:val="24"/>
    </w:rPr>
  </w:style>
  <w:style w:type="character" w:customStyle="1" w:styleId="44">
    <w:name w:val="标题 2 Char"/>
    <w:basedOn w:val="14"/>
    <w:link w:val="4"/>
    <w:semiHidden/>
    <w:qFormat/>
    <w:uiPriority w:val="0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character" w:customStyle="1" w:styleId="45">
    <w:name w:val="正文文本 Char"/>
    <w:basedOn w:val="14"/>
    <w:link w:val="7"/>
    <w:qFormat/>
    <w:uiPriority w:val="1"/>
    <w:rPr>
      <w:kern w:val="2"/>
      <w:sz w:val="32"/>
      <w:szCs w:val="32"/>
    </w:rPr>
  </w:style>
  <w:style w:type="paragraph" w:customStyle="1" w:styleId="46">
    <w:name w:val="列出段落1"/>
    <w:basedOn w:val="1"/>
    <w:qFormat/>
    <w:uiPriority w:val="0"/>
    <w:pPr>
      <w:autoSpaceDE w:val="0"/>
      <w:autoSpaceDN w:val="0"/>
      <w:ind w:left="760" w:firstLine="640"/>
    </w:pPr>
    <w:rPr>
      <w:rFonts w:ascii="Arial Unicode MS" w:hAnsi="Arial Unicode MS" w:eastAsia="Arial Unicode MS" w:cs="Arial Unicode MS"/>
      <w:kern w:val="0"/>
      <w:sz w:val="22"/>
      <w:szCs w:val="22"/>
      <w:lang w:val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http://www.ntko.com</Company>
  <Pages>48</Pages>
  <Words>4159</Words>
  <Characters>23707</Characters>
  <Lines>197</Lines>
  <Paragraphs>55</Paragraphs>
  <TotalTime>11047</TotalTime>
  <ScaleCrop>false</ScaleCrop>
  <LinksUpToDate>false</LinksUpToDate>
  <CharactersWithSpaces>27811</CharactersWithSpaces>
  <Application>WPS Office_11.8.2.11717_F1E327BC-269C-435d-A152-05C5408002CA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2025-09-12T16:36:00Z</dcterms:created>
  <dc:creator>千航网络</dc:creator>
  <cp:lastModifiedBy>kylin</cp:lastModifiedBy>
  <cp:lastPrinted>2026-01-09T09:03:00Z</cp:lastPrinted>
  <dcterms:modified xsi:type="dcterms:W3CDTF">2026-01-13T15:19:20Z</dcterms:modified>
  <dc:title>【NTKO Office文档控件缺省模板】</dc:title>
  <cp:revision>437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2052-11.8.2.11717</vt:lpwstr>
  </property>
  <property fmtid="{D5CDD505-2E9C-101B-9397-08002B2CF9AE}" pid="3" name="ICV">
    <vt:lpwstr>5A52171BF67E470382F370AC2264CB6A_13</vt:lpwstr>
  </property>
  <property fmtid="{D5CDD505-2E9C-101B-9397-08002B2CF9AE}" pid="4" name="KSOTemplateDocerSaveRecord">
    <vt:lpwstr>eyJoZGlkIjoiM2FhMjdkYTQxNTU4NDM0MzQ1MDEyN2E5Y2EyYjhkN2UiLCJ1c2VySWQiOiIzMzMwMjk3MjQifQ==</vt:lpwstr>
  </property>
</Properties>
</file>