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6C1" w:rsidRPr="004618C4" w:rsidRDefault="000266C1" w:rsidP="000266C1">
      <w:pPr>
        <w:adjustRightInd w:val="0"/>
        <w:snapToGrid w:val="0"/>
        <w:spacing w:line="700" w:lineRule="exact"/>
        <w:jc w:val="center"/>
        <w:rPr>
          <w:rFonts w:ascii="宋体" w:hAnsi="宋体" w:hint="eastAsia"/>
          <w:sz w:val="44"/>
          <w:szCs w:val="44"/>
        </w:rPr>
      </w:pPr>
      <w:r w:rsidRPr="004618C4">
        <w:rPr>
          <w:rFonts w:ascii="宋体" w:hAnsi="宋体" w:hint="eastAsia"/>
          <w:sz w:val="44"/>
          <w:szCs w:val="44"/>
        </w:rPr>
        <w:t>关于印发《常州市市级文化产业发展引导专项资金管理办法》的通知</w:t>
      </w:r>
    </w:p>
    <w:p w:rsidR="000266C1" w:rsidRPr="004618C4" w:rsidRDefault="000266C1" w:rsidP="000266C1">
      <w:pPr>
        <w:adjustRightInd w:val="0"/>
        <w:snapToGrid w:val="0"/>
        <w:spacing w:line="700" w:lineRule="exact"/>
        <w:jc w:val="center"/>
        <w:rPr>
          <w:rFonts w:ascii="楷体_GB2312" w:eastAsia="楷体_GB2312" w:hAnsi="宋体" w:hint="eastAsia"/>
          <w:sz w:val="32"/>
          <w:szCs w:val="32"/>
        </w:rPr>
      </w:pPr>
      <w:r w:rsidRPr="000266C1">
        <w:rPr>
          <w:rFonts w:ascii="楷体_GB2312" w:eastAsia="楷体_GB2312" w:hint="eastAsia"/>
          <w:color w:val="000000"/>
          <w:sz w:val="32"/>
          <w:szCs w:val="32"/>
        </w:rPr>
        <w:t>常财规〔2021〕3号</w:t>
      </w:r>
    </w:p>
    <w:p w:rsidR="000266C1" w:rsidRDefault="000266C1" w:rsidP="000266C1">
      <w:pPr>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各辖区财政局、区委宣传部，市各有关单位：</w:t>
      </w:r>
    </w:p>
    <w:p w:rsidR="000266C1" w:rsidRDefault="000266C1" w:rsidP="000266C1">
      <w:pPr>
        <w:spacing w:line="570" w:lineRule="exact"/>
        <w:ind w:firstLine="641"/>
        <w:rPr>
          <w:rFonts w:ascii="仿宋_GB2312" w:eastAsia="仿宋_GB2312" w:hint="eastAsia"/>
          <w:kern w:val="0"/>
          <w:sz w:val="32"/>
          <w:szCs w:val="32"/>
        </w:rPr>
      </w:pPr>
      <w:r w:rsidRPr="000266C1">
        <w:rPr>
          <w:rFonts w:ascii="仿宋_GB2312" w:eastAsia="仿宋_GB2312" w:hint="eastAsia"/>
          <w:color w:val="000000"/>
          <w:kern w:val="0"/>
          <w:sz w:val="32"/>
          <w:szCs w:val="32"/>
        </w:rPr>
        <w:t>为进一步规范和加强文化产业发展专项资金管理，提高资金使用效益，结合近年来我市文化产业发展的实际情况，根据《中华人民共和国预算法》《常州市市级政府专项资金管理办法》及市委、市政府相关文件精神，市财政局会同市委宣传部对《常州市市级文化产业发展引导专项资金管理办法》（</w:t>
      </w:r>
      <w:r w:rsidRPr="000266C1">
        <w:rPr>
          <w:rFonts w:ascii="仿宋_GB2312" w:eastAsia="仿宋_GB2312" w:hint="eastAsia"/>
          <w:color w:val="000000"/>
          <w:sz w:val="32"/>
          <w:szCs w:val="32"/>
        </w:rPr>
        <w:t>常财规〔2016〕3号</w:t>
      </w:r>
      <w:r w:rsidRPr="000266C1">
        <w:rPr>
          <w:rFonts w:ascii="仿宋_GB2312" w:eastAsia="仿宋_GB2312" w:hint="eastAsia"/>
          <w:color w:val="000000"/>
          <w:kern w:val="0"/>
          <w:sz w:val="32"/>
          <w:szCs w:val="32"/>
        </w:rPr>
        <w:t>）进行了修订，</w:t>
      </w:r>
      <w:r w:rsidRPr="000266C1">
        <w:rPr>
          <w:rFonts w:ascii="仿宋_GB2312" w:eastAsia="仿宋_GB2312" w:hint="eastAsia"/>
          <w:kern w:val="0"/>
          <w:sz w:val="32"/>
          <w:szCs w:val="32"/>
        </w:rPr>
        <w:t>现将修订后的《常州市市级文化产业发展引导专项资金管理办法》印发给你们，请遵照执行。</w:t>
      </w:r>
    </w:p>
    <w:p w:rsidR="000266C1" w:rsidRDefault="000266C1" w:rsidP="000266C1">
      <w:pPr>
        <w:ind w:firstLine="640"/>
        <w:rPr>
          <w:rFonts w:ascii="仿宋_GB2312" w:eastAsia="仿宋_GB2312" w:hint="eastAsia"/>
          <w:color w:val="000000"/>
          <w:kern w:val="0"/>
          <w:sz w:val="32"/>
          <w:szCs w:val="32"/>
        </w:rPr>
      </w:pPr>
    </w:p>
    <w:p w:rsidR="000266C1" w:rsidRDefault="000266C1" w:rsidP="000266C1">
      <w:pPr>
        <w:ind w:firstLineChars="600" w:firstLine="1920"/>
        <w:rPr>
          <w:rFonts w:ascii="仿宋_GB2312" w:eastAsia="仿宋_GB2312" w:hint="eastAsia"/>
          <w:color w:val="000000"/>
          <w:kern w:val="0"/>
          <w:sz w:val="32"/>
          <w:szCs w:val="32"/>
        </w:rPr>
      </w:pPr>
      <w:r>
        <w:rPr>
          <w:rFonts w:ascii="仿宋_GB2312" w:eastAsia="仿宋_GB2312" w:hint="eastAsia"/>
          <w:color w:val="000000"/>
          <w:kern w:val="0"/>
          <w:sz w:val="32"/>
          <w:szCs w:val="32"/>
        </w:rPr>
        <w:t>常州市财政局    中共常州市委宣传部</w:t>
      </w:r>
    </w:p>
    <w:p w:rsidR="000266C1" w:rsidRPr="000266C1" w:rsidRDefault="000266C1" w:rsidP="000266C1">
      <w:pPr>
        <w:ind w:firstLineChars="1800" w:firstLine="5760"/>
        <w:rPr>
          <w:rFonts w:ascii="仿宋_GB2312" w:eastAsia="仿宋_GB2312" w:hint="eastAsia"/>
          <w:color w:val="000000"/>
          <w:kern w:val="0"/>
          <w:sz w:val="32"/>
          <w:szCs w:val="32"/>
        </w:rPr>
      </w:pPr>
      <w:r>
        <w:rPr>
          <w:rFonts w:ascii="仿宋_GB2312" w:eastAsia="仿宋_GB2312" w:hint="eastAsia"/>
          <w:color w:val="000000"/>
          <w:kern w:val="0"/>
          <w:sz w:val="32"/>
          <w:szCs w:val="32"/>
        </w:rPr>
        <w:t>2021年9月9日</w:t>
      </w:r>
    </w:p>
    <w:p w:rsidR="000266C1" w:rsidRPr="000266C1" w:rsidRDefault="000266C1" w:rsidP="000266C1">
      <w:pPr>
        <w:rPr>
          <w:rFonts w:ascii="仿宋_GB2312" w:eastAsia="仿宋_GB2312" w:hint="eastAsia"/>
          <w:color w:val="000000"/>
          <w:kern w:val="0"/>
          <w:sz w:val="32"/>
          <w:szCs w:val="32"/>
        </w:rPr>
      </w:pPr>
    </w:p>
    <w:p w:rsidR="000266C1" w:rsidRDefault="004618C4" w:rsidP="000266C1">
      <w:pPr>
        <w:pStyle w:val="ac"/>
        <w:rPr>
          <w:rFonts w:hint="eastAsia"/>
          <w:lang w:eastAsia="zh-CN"/>
        </w:rPr>
      </w:pPr>
      <w:r>
        <w:rPr>
          <w:rFonts w:eastAsia="仿宋_GB2312"/>
          <w:sz w:val="32"/>
        </w:rPr>
        <w:br w:type="page"/>
      </w:r>
      <w:r w:rsidR="000266C1" w:rsidRPr="00770E93">
        <w:rPr>
          <w:rFonts w:hint="eastAsia"/>
        </w:rPr>
        <w:lastRenderedPageBreak/>
        <w:t>常州市市级文化产业发展引导专项资金</w:t>
      </w:r>
    </w:p>
    <w:p w:rsidR="000266C1" w:rsidRPr="00260165" w:rsidRDefault="000266C1" w:rsidP="000266C1">
      <w:pPr>
        <w:pStyle w:val="ac"/>
        <w:rPr>
          <w:rFonts w:hint="eastAsia"/>
          <w:lang w:eastAsia="zh-CN"/>
        </w:rPr>
      </w:pPr>
      <w:r w:rsidRPr="00770E93">
        <w:rPr>
          <w:rFonts w:hint="eastAsia"/>
        </w:rPr>
        <w:t>管理办法</w:t>
      </w:r>
    </w:p>
    <w:p w:rsidR="000266C1" w:rsidRPr="000266C1" w:rsidRDefault="000266C1" w:rsidP="000266C1">
      <w:pPr>
        <w:adjustRightInd w:val="0"/>
        <w:snapToGrid w:val="0"/>
        <w:spacing w:beforeLines="50" w:before="156" w:afterLines="50" w:after="156"/>
        <w:jc w:val="center"/>
        <w:rPr>
          <w:rFonts w:ascii="黑体" w:eastAsia="黑体" w:hint="eastAsia"/>
          <w:sz w:val="32"/>
          <w:szCs w:val="32"/>
        </w:rPr>
      </w:pPr>
      <w:r w:rsidRPr="000266C1">
        <w:rPr>
          <w:rFonts w:ascii="黑体" w:eastAsia="黑体" w:hint="eastAsia"/>
          <w:sz w:val="32"/>
          <w:szCs w:val="32"/>
        </w:rPr>
        <w:t>第一章  总  则</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第一条</w:t>
      </w:r>
      <w:r w:rsidRPr="000266C1">
        <w:rPr>
          <w:rFonts w:ascii="仿宋_GB2312" w:eastAsia="仿宋_GB2312"/>
          <w:color w:val="000000"/>
          <w:kern w:val="0"/>
          <w:sz w:val="32"/>
          <w:szCs w:val="32"/>
        </w:rPr>
        <w:t xml:space="preserve">  为加快常州文化产业繁荣发展，规范市级文化产业发展引导专项资金（以下简称专项资金）的使用和管理，提高专项资金使用效益，根据《中华人民共和国预算法》、《常州市市级</w:t>
      </w:r>
      <w:r w:rsidRPr="000266C1">
        <w:rPr>
          <w:rFonts w:ascii="仿宋_GB2312" w:eastAsia="仿宋_GB2312" w:hint="eastAsia"/>
          <w:color w:val="000000"/>
          <w:kern w:val="0"/>
          <w:sz w:val="32"/>
          <w:szCs w:val="32"/>
        </w:rPr>
        <w:t>政府</w:t>
      </w:r>
      <w:r w:rsidRPr="000266C1">
        <w:rPr>
          <w:rFonts w:ascii="仿宋_GB2312" w:eastAsia="仿宋_GB2312"/>
          <w:color w:val="000000"/>
          <w:kern w:val="0"/>
          <w:sz w:val="32"/>
          <w:szCs w:val="32"/>
        </w:rPr>
        <w:t>专项资金管理办法》及市委、市政府相关文件精神，制定本办法。</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第二条</w:t>
      </w:r>
      <w:r w:rsidRPr="000266C1">
        <w:rPr>
          <w:rFonts w:ascii="楷体_GB2312" w:eastAsia="楷体_GB2312"/>
          <w:color w:val="000000"/>
          <w:kern w:val="0"/>
          <w:sz w:val="32"/>
          <w:szCs w:val="32"/>
        </w:rPr>
        <w:t xml:space="preserve"> </w:t>
      </w:r>
      <w:r w:rsidRPr="000266C1">
        <w:rPr>
          <w:rFonts w:ascii="仿宋_GB2312" w:eastAsia="仿宋_GB2312"/>
          <w:color w:val="000000"/>
          <w:kern w:val="0"/>
          <w:sz w:val="32"/>
          <w:szCs w:val="32"/>
        </w:rPr>
        <w:t xml:space="preserve"> 专项资金由市财政预算安排，市财政局、市委宣传部共同管理。</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第三条</w:t>
      </w:r>
      <w:r w:rsidRPr="000266C1">
        <w:rPr>
          <w:rFonts w:ascii="楷体_GB2312" w:eastAsia="楷体_GB2312"/>
          <w:color w:val="000000"/>
          <w:kern w:val="0"/>
          <w:sz w:val="32"/>
          <w:szCs w:val="32"/>
        </w:rPr>
        <w:t xml:space="preserve"> </w:t>
      </w:r>
      <w:r w:rsidRPr="000266C1">
        <w:rPr>
          <w:rFonts w:ascii="仿宋_GB2312" w:eastAsia="仿宋_GB2312"/>
          <w:color w:val="000000"/>
          <w:kern w:val="0"/>
          <w:sz w:val="32"/>
          <w:szCs w:val="32"/>
        </w:rPr>
        <w:t xml:space="preserve"> 专项资金使用管理坚持</w:t>
      </w:r>
      <w:r w:rsidRPr="000266C1">
        <w:rPr>
          <w:rFonts w:ascii="仿宋_GB2312" w:eastAsia="仿宋_GB2312"/>
          <w:color w:val="000000"/>
          <w:kern w:val="0"/>
          <w:sz w:val="32"/>
          <w:szCs w:val="32"/>
        </w:rPr>
        <w:t>“</w:t>
      </w:r>
      <w:r w:rsidRPr="000266C1">
        <w:rPr>
          <w:rFonts w:ascii="仿宋_GB2312" w:eastAsia="仿宋_GB2312"/>
          <w:color w:val="000000"/>
          <w:kern w:val="0"/>
          <w:sz w:val="32"/>
          <w:szCs w:val="32"/>
        </w:rPr>
        <w:t>突出重点、择优扶持、公开公正、</w:t>
      </w:r>
      <w:r w:rsidRPr="000266C1">
        <w:rPr>
          <w:rFonts w:ascii="仿宋_GB2312" w:eastAsia="仿宋_GB2312" w:hint="eastAsia"/>
          <w:color w:val="000000"/>
          <w:kern w:val="0"/>
          <w:sz w:val="32"/>
          <w:szCs w:val="32"/>
        </w:rPr>
        <w:t>强化绩效</w:t>
      </w:r>
      <w:r w:rsidRPr="000266C1">
        <w:rPr>
          <w:rFonts w:ascii="仿宋_GB2312" w:eastAsia="仿宋_GB2312"/>
          <w:color w:val="000000"/>
          <w:kern w:val="0"/>
          <w:sz w:val="32"/>
          <w:szCs w:val="32"/>
        </w:rPr>
        <w:t>”</w:t>
      </w:r>
      <w:r w:rsidRPr="000266C1">
        <w:rPr>
          <w:rFonts w:ascii="仿宋_GB2312" w:eastAsia="仿宋_GB2312"/>
          <w:color w:val="000000"/>
          <w:kern w:val="0"/>
          <w:sz w:val="32"/>
          <w:szCs w:val="32"/>
        </w:rPr>
        <w:t>的原则。</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第四条</w:t>
      </w:r>
      <w:r w:rsidRPr="000266C1">
        <w:rPr>
          <w:rFonts w:ascii="楷体_GB2312" w:eastAsia="楷体_GB2312"/>
          <w:b/>
          <w:color w:val="000000"/>
          <w:kern w:val="0"/>
          <w:sz w:val="32"/>
          <w:szCs w:val="32"/>
        </w:rPr>
        <w:t xml:space="preserve"> </w:t>
      </w:r>
      <w:r w:rsidRPr="000266C1">
        <w:rPr>
          <w:rFonts w:ascii="仿宋_GB2312" w:eastAsia="仿宋_GB2312"/>
          <w:color w:val="000000"/>
          <w:kern w:val="0"/>
          <w:sz w:val="32"/>
          <w:szCs w:val="32"/>
        </w:rPr>
        <w:t xml:space="preserve"> 专项资金使用和管理应当严格执行国家有关法律法规、财务规章制度和本办法的规定，接受财政、审计、</w:t>
      </w:r>
      <w:r w:rsidRPr="000266C1">
        <w:rPr>
          <w:rFonts w:ascii="仿宋_GB2312" w:eastAsia="仿宋_GB2312" w:hint="eastAsia"/>
          <w:color w:val="000000"/>
          <w:kern w:val="0"/>
          <w:sz w:val="32"/>
          <w:szCs w:val="32"/>
        </w:rPr>
        <w:t>纪检</w:t>
      </w:r>
      <w:r w:rsidRPr="000266C1">
        <w:rPr>
          <w:rFonts w:ascii="仿宋_GB2312" w:eastAsia="仿宋_GB2312"/>
          <w:color w:val="000000"/>
          <w:kern w:val="0"/>
          <w:sz w:val="32"/>
          <w:szCs w:val="32"/>
        </w:rPr>
        <w:t>等部门的监督和检查。</w:t>
      </w:r>
    </w:p>
    <w:p w:rsidR="000266C1" w:rsidRPr="000266C1" w:rsidRDefault="000266C1" w:rsidP="000266C1">
      <w:pPr>
        <w:adjustRightInd w:val="0"/>
        <w:snapToGrid w:val="0"/>
        <w:spacing w:beforeLines="50" w:before="156" w:afterLines="50" w:after="156"/>
        <w:jc w:val="center"/>
        <w:rPr>
          <w:rFonts w:ascii="黑体" w:eastAsia="黑体"/>
          <w:sz w:val="32"/>
          <w:szCs w:val="32"/>
        </w:rPr>
      </w:pPr>
      <w:r w:rsidRPr="000266C1">
        <w:rPr>
          <w:rFonts w:ascii="黑体" w:eastAsia="黑体"/>
          <w:sz w:val="32"/>
          <w:szCs w:val="32"/>
        </w:rPr>
        <w:t>第二章</w:t>
      </w:r>
      <w:r w:rsidRPr="000266C1">
        <w:rPr>
          <w:rFonts w:ascii="黑体" w:eastAsia="黑体" w:hint="eastAsia"/>
          <w:sz w:val="32"/>
          <w:szCs w:val="32"/>
        </w:rPr>
        <w:t xml:space="preserve"> </w:t>
      </w:r>
      <w:r w:rsidRPr="000266C1">
        <w:rPr>
          <w:rFonts w:ascii="黑体" w:eastAsia="黑体"/>
          <w:sz w:val="32"/>
          <w:szCs w:val="32"/>
        </w:rPr>
        <w:t xml:space="preserve"> 管理职责</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楷体_GB2312" w:eastAsia="楷体_GB2312" w:hint="eastAsia"/>
          <w:b/>
          <w:color w:val="000000"/>
          <w:kern w:val="0"/>
          <w:sz w:val="32"/>
          <w:szCs w:val="32"/>
        </w:rPr>
        <w:t>第五条</w:t>
      </w:r>
      <w:r w:rsidRPr="000266C1">
        <w:rPr>
          <w:rFonts w:ascii="楷体_GB2312" w:eastAsia="楷体_GB2312"/>
          <w:b/>
          <w:color w:val="000000"/>
          <w:kern w:val="0"/>
          <w:sz w:val="32"/>
          <w:szCs w:val="32"/>
        </w:rPr>
        <w:t xml:space="preserve"> </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市财政局负责专项资金管理的牵头组织和协调工作，主要职责如下：</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color w:val="000000"/>
          <w:kern w:val="0"/>
          <w:sz w:val="32"/>
          <w:szCs w:val="32"/>
        </w:rPr>
        <w:t>（一）</w:t>
      </w:r>
      <w:r w:rsidRPr="000266C1">
        <w:rPr>
          <w:rFonts w:ascii="仿宋_GB2312" w:eastAsia="仿宋_GB2312" w:hint="eastAsia"/>
          <w:color w:val="000000"/>
          <w:kern w:val="0"/>
          <w:sz w:val="32"/>
          <w:szCs w:val="32"/>
        </w:rPr>
        <w:t xml:space="preserve">会同市委宣传部制定专项资金管理办法； </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color w:val="000000"/>
          <w:kern w:val="0"/>
          <w:sz w:val="32"/>
          <w:szCs w:val="32"/>
        </w:rPr>
        <w:lastRenderedPageBreak/>
        <w:t>（</w:t>
      </w:r>
      <w:r w:rsidRPr="000266C1">
        <w:rPr>
          <w:rFonts w:ascii="仿宋_GB2312" w:eastAsia="仿宋_GB2312" w:hint="eastAsia"/>
          <w:color w:val="000000"/>
          <w:kern w:val="0"/>
          <w:sz w:val="32"/>
          <w:szCs w:val="32"/>
        </w:rPr>
        <w:t>二</w:t>
      </w: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组织</w:t>
      </w:r>
      <w:r w:rsidRPr="000266C1">
        <w:rPr>
          <w:rFonts w:ascii="仿宋_GB2312" w:eastAsia="仿宋_GB2312"/>
          <w:color w:val="000000"/>
          <w:kern w:val="0"/>
          <w:sz w:val="32"/>
          <w:szCs w:val="32"/>
        </w:rPr>
        <w:t>专项资金预算的编制和执行；</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（三）组织开展专项资金预算绩效管理工作；</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四</w:t>
      </w: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监督管理专项资金支出活动，对专项资金的管理和使用情况进行检查；</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五</w:t>
      </w:r>
      <w:r w:rsidRPr="000266C1">
        <w:rPr>
          <w:rFonts w:ascii="仿宋_GB2312" w:eastAsia="仿宋_GB2312"/>
          <w:color w:val="000000"/>
          <w:kern w:val="0"/>
          <w:sz w:val="32"/>
          <w:szCs w:val="32"/>
        </w:rPr>
        <w:t>）法律、法规、规章等规定的其他职责。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 xml:space="preserve">第六条 </w:t>
      </w:r>
      <w:r w:rsidRPr="000266C1">
        <w:rPr>
          <w:rFonts w:ascii="仿宋_GB2312" w:eastAsia="仿宋_GB2312"/>
          <w:color w:val="000000"/>
          <w:kern w:val="0"/>
          <w:sz w:val="32"/>
          <w:szCs w:val="32"/>
        </w:rPr>
        <w:t xml:space="preserve"> 市委宣传部</w:t>
      </w:r>
      <w:r w:rsidRPr="000266C1">
        <w:rPr>
          <w:rFonts w:ascii="仿宋_GB2312" w:eastAsia="仿宋_GB2312" w:hint="eastAsia"/>
          <w:color w:val="000000"/>
          <w:kern w:val="0"/>
          <w:sz w:val="32"/>
          <w:szCs w:val="32"/>
        </w:rPr>
        <w:t>是专项资金管理的责任部门，主要职责如下</w:t>
      </w:r>
      <w:r w:rsidRPr="000266C1">
        <w:rPr>
          <w:rFonts w:ascii="仿宋_GB2312" w:eastAsia="仿宋_GB2312"/>
          <w:color w:val="000000"/>
          <w:kern w:val="0"/>
          <w:sz w:val="32"/>
          <w:szCs w:val="32"/>
        </w:rPr>
        <w:t>：</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（一）负责建立健全本部门专项资金具体管理制度，制定管理流程，明确责任主体，开展日常检查，规范资金管理；</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（二）按照预算管理的要求，编制专项资金支出预算；</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（三）制定年度专项资金申报指南，并根据申报指南和相关规定组织项目申报，负责审查项目申报主体的信用情况，审核项目的真实性、必要性、可行性和项目材料的完整性；</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（四）执行已经批复的专项资金支出预算，监督专项资金的使用；</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（五）按照有关规定具体实施专项资金预算绩效管理工作；</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（六）按照信息公开要求，组织专项资金</w:t>
      </w:r>
      <w:r w:rsidRPr="000266C1">
        <w:rPr>
          <w:rFonts w:ascii="仿宋_GB2312" w:eastAsia="仿宋_GB2312"/>
          <w:color w:val="000000"/>
          <w:kern w:val="0"/>
          <w:sz w:val="32"/>
          <w:szCs w:val="32"/>
        </w:rPr>
        <w:t>申报指南、申报情况、绩效目标</w:t>
      </w:r>
      <w:r w:rsidRPr="000266C1">
        <w:rPr>
          <w:rFonts w:ascii="仿宋_GB2312" w:eastAsia="仿宋_GB2312" w:hint="eastAsia"/>
          <w:color w:val="000000"/>
          <w:kern w:val="0"/>
          <w:sz w:val="32"/>
          <w:szCs w:val="32"/>
        </w:rPr>
        <w:t>、绩效评价报告等</w:t>
      </w:r>
      <w:r w:rsidRPr="000266C1">
        <w:rPr>
          <w:rFonts w:ascii="仿宋_GB2312" w:eastAsia="仿宋_GB2312"/>
          <w:color w:val="000000"/>
          <w:kern w:val="0"/>
          <w:sz w:val="32"/>
          <w:szCs w:val="32"/>
        </w:rPr>
        <w:t>信息公开，涉及国家秘密的内容除外</w:t>
      </w:r>
      <w:r w:rsidRPr="000266C1">
        <w:rPr>
          <w:rFonts w:ascii="仿宋_GB2312" w:eastAsia="仿宋_GB2312" w:hint="eastAsia"/>
          <w:color w:val="000000"/>
          <w:kern w:val="0"/>
          <w:sz w:val="32"/>
          <w:szCs w:val="32"/>
        </w:rPr>
        <w:t>；</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（七）法律、法规、规章规定的其他职责。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lastRenderedPageBreak/>
        <w:t>第七条</w:t>
      </w:r>
      <w:r w:rsidRPr="000266C1">
        <w:rPr>
          <w:rFonts w:ascii="楷体_GB2312" w:eastAsia="楷体_GB2312"/>
          <w:b/>
          <w:color w:val="000000"/>
          <w:kern w:val="0"/>
          <w:sz w:val="32"/>
          <w:szCs w:val="32"/>
        </w:rPr>
        <w:t xml:space="preserve"> </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辖区财政局的主要</w:t>
      </w:r>
      <w:r w:rsidRPr="000266C1">
        <w:rPr>
          <w:rFonts w:ascii="仿宋_GB2312" w:eastAsia="仿宋_GB2312"/>
          <w:color w:val="000000"/>
          <w:kern w:val="0"/>
          <w:sz w:val="32"/>
          <w:szCs w:val="32"/>
        </w:rPr>
        <w:t>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（一）执行专项资金预算；</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（二）按照国库集中支付管理规定拨付资金；</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（三）开展专项资金预算绩效管理工作；</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（四）对专项资金政策执行情况进行监督；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（五）法律、法规、规章规定的其他职责。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第八条</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辖区宣传部门的主要</w:t>
      </w:r>
      <w:r w:rsidRPr="000266C1">
        <w:rPr>
          <w:rFonts w:ascii="仿宋_GB2312" w:eastAsia="仿宋_GB2312"/>
          <w:color w:val="000000"/>
          <w:kern w:val="0"/>
          <w:sz w:val="32"/>
          <w:szCs w:val="32"/>
        </w:rPr>
        <w:t>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（一）根据年度项目申报指南和相关规定组织项目申报，负责审核项目的真实性、必要性、可行性和项目材料的完整性；</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（二）按照有关规定负责项目执行过程中的监督管理；</w:t>
      </w:r>
      <w:r w:rsidRPr="000266C1">
        <w:rPr>
          <w:rFonts w:ascii="仿宋_GB2312" w:eastAsia="仿宋_GB2312"/>
          <w:color w:val="000000"/>
          <w:kern w:val="0"/>
          <w:sz w:val="32"/>
          <w:szCs w:val="32"/>
        </w:rPr>
        <w:t xml:space="preserve"> </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（三）按照有关规定具体实施专项资金预算绩效管理工作；</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（四）法律、法规、规章规定的其他职责。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color w:val="000000"/>
          <w:kern w:val="0"/>
          <w:sz w:val="32"/>
          <w:szCs w:val="32"/>
        </w:rPr>
        <w:t>第九条</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资金使用单位的主要</w:t>
      </w:r>
      <w:r w:rsidRPr="000266C1">
        <w:rPr>
          <w:rFonts w:ascii="仿宋_GB2312" w:eastAsia="仿宋_GB2312"/>
          <w:color w:val="000000"/>
          <w:kern w:val="0"/>
          <w:sz w:val="32"/>
          <w:szCs w:val="32"/>
        </w:rPr>
        <w:t>职责：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（一）根据年度项目申报指南和相关规定申报项目；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（二）对自身的信用状况、申报材料的真实性以及违约责任作出书面承诺，并接受业务主管部门的监督管理；</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（三）组织项目实施，对项目实施日常管理；</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（四）按照规定范围使用专项资金，并按相关财务管理规定做好项目专项会计核算、专款专用；</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（五）配合财政、宣传部门对项目进行监督检查及结算、决</w:t>
      </w:r>
      <w:r w:rsidRPr="000266C1">
        <w:rPr>
          <w:rFonts w:ascii="仿宋_GB2312" w:eastAsia="仿宋_GB2312" w:hint="eastAsia"/>
          <w:color w:val="000000"/>
          <w:kern w:val="0"/>
          <w:sz w:val="32"/>
          <w:szCs w:val="32"/>
        </w:rPr>
        <w:lastRenderedPageBreak/>
        <w:t>算，提供相关工程和财务的报表资料；</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（六）配合宣传部门做好项目预算绩效管理工作；</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（七）对各环节提供资料的真实性、完整性负责；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（八）对项目的质量、使用效果负责；</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（九）法律、法规、规章规定的其他职责。</w:t>
      </w:r>
    </w:p>
    <w:p w:rsidR="000266C1" w:rsidRPr="000266C1" w:rsidRDefault="000266C1" w:rsidP="000266C1">
      <w:pPr>
        <w:adjustRightInd w:val="0"/>
        <w:snapToGrid w:val="0"/>
        <w:spacing w:beforeLines="50" w:before="156" w:afterLines="50" w:after="156"/>
        <w:jc w:val="center"/>
        <w:rPr>
          <w:rFonts w:ascii="黑体" w:eastAsia="黑体"/>
          <w:sz w:val="32"/>
          <w:szCs w:val="32"/>
        </w:rPr>
      </w:pPr>
      <w:r w:rsidRPr="000266C1">
        <w:rPr>
          <w:rFonts w:ascii="黑体" w:eastAsia="黑体"/>
          <w:sz w:val="32"/>
          <w:szCs w:val="32"/>
        </w:rPr>
        <w:t>第三章  专项资金支持对象、范围和方式</w:t>
      </w:r>
    </w:p>
    <w:p w:rsidR="000266C1" w:rsidRPr="00770E93" w:rsidRDefault="000266C1" w:rsidP="000266C1">
      <w:pPr>
        <w:pStyle w:val="a7"/>
        <w:widowControl w:val="0"/>
        <w:adjustRightInd w:val="0"/>
        <w:snapToGrid w:val="0"/>
        <w:spacing w:before="0" w:beforeAutospacing="0" w:after="0" w:afterAutospacing="0" w:line="570" w:lineRule="exact"/>
        <w:ind w:firstLine="641"/>
        <w:jc w:val="both"/>
        <w:rPr>
          <w:rFonts w:ascii="Times New Roman" w:eastAsia="仿宋_GB2312" w:hAnsi="Times New Roman"/>
          <w:kern w:val="2"/>
          <w:sz w:val="32"/>
          <w:szCs w:val="32"/>
        </w:rPr>
      </w:pPr>
      <w:r w:rsidRPr="00770E93">
        <w:rPr>
          <w:rFonts w:ascii="楷体_GB2312" w:eastAsia="楷体_GB2312" w:hAnsi="Times New Roman" w:hint="eastAsia"/>
          <w:b/>
          <w:sz w:val="32"/>
          <w:szCs w:val="32"/>
        </w:rPr>
        <w:t>第十条</w:t>
      </w:r>
      <w:r w:rsidRPr="00770E93">
        <w:rPr>
          <w:rFonts w:ascii="Times New Roman" w:eastAsia="仿宋_GB2312" w:hAnsi="Times New Roman"/>
          <w:kern w:val="2"/>
          <w:sz w:val="32"/>
          <w:szCs w:val="32"/>
        </w:rPr>
        <w:t xml:space="preserve">  </w:t>
      </w:r>
      <w:r w:rsidRPr="00770E93">
        <w:rPr>
          <w:rFonts w:ascii="Times New Roman" w:eastAsia="仿宋_GB2312" w:hAnsi="Times New Roman"/>
          <w:kern w:val="2"/>
          <w:sz w:val="32"/>
          <w:szCs w:val="32"/>
        </w:rPr>
        <w:t>专项资金支持对象：体现国家文化发展战略和</w:t>
      </w:r>
      <w:r>
        <w:rPr>
          <w:rFonts w:ascii="Times New Roman" w:eastAsia="仿宋_GB2312" w:hAnsi="Times New Roman"/>
          <w:kern w:val="2"/>
          <w:sz w:val="32"/>
          <w:szCs w:val="32"/>
        </w:rPr>
        <w:t>规划、政府鼓励投资的项目，能够引导社会资本进入文化产业领域，</w:t>
      </w:r>
      <w:r w:rsidRPr="00770E93">
        <w:rPr>
          <w:rFonts w:ascii="Times New Roman" w:eastAsia="仿宋_GB2312" w:hAnsi="Times New Roman"/>
          <w:kern w:val="2"/>
          <w:sz w:val="32"/>
          <w:szCs w:val="32"/>
        </w:rPr>
        <w:t>提升常州文化产业自主创新能力和市场竞争力，具有较好的社会效益和经济效益，市场前景好、带动能力强、影响力大的文化产业项目。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优先支持：中央、省和市确定的重点工程和项目，对经济、税收以及地方文化知名度、影响力等有重大贡献的文化项目</w:t>
      </w:r>
      <w:r w:rsidRPr="000266C1">
        <w:rPr>
          <w:rFonts w:ascii="仿宋_GB2312" w:eastAsia="仿宋_GB2312" w:hint="eastAsia"/>
          <w:color w:val="000000"/>
          <w:kern w:val="0"/>
          <w:sz w:val="32"/>
          <w:szCs w:val="32"/>
        </w:rPr>
        <w:t>；</w:t>
      </w:r>
      <w:r w:rsidRPr="000266C1">
        <w:rPr>
          <w:rFonts w:ascii="仿宋_GB2312" w:eastAsia="仿宋_GB2312"/>
          <w:color w:val="000000"/>
          <w:kern w:val="0"/>
          <w:sz w:val="32"/>
          <w:szCs w:val="32"/>
        </w:rPr>
        <w:t>地方政府着力推进的项目；原创性强、能形成自主知识产权的项目；有助于文化企业上市的项目。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第十一条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专项资金使用范围：</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（一）品牌提升类</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首次落地的重大项目；对文化产业链具有提升和完善效应的文化产业龙头项目；对城市文化品牌打造、提升、宣传具有强大推动作用的项目；有利于提升城市影响力的文化产业重大会展活</w:t>
      </w:r>
      <w:r w:rsidRPr="000266C1">
        <w:rPr>
          <w:rFonts w:ascii="仿宋_GB2312" w:eastAsia="仿宋_GB2312" w:hint="eastAsia"/>
          <w:color w:val="000000"/>
          <w:kern w:val="0"/>
          <w:sz w:val="32"/>
          <w:szCs w:val="32"/>
        </w:rPr>
        <w:lastRenderedPageBreak/>
        <w:t>动、论坛等项目。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（二）数字产业类</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支持文化产业全面转型升级的项目；支持游戏、影视、网络试听等新型文化企业发展的项目；支持文化业态、文化消费模式的重点与创新项目；促进传统媒体与新兴媒体融合发展，特别是主流媒体改革与发展的项目。</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（三）动漫产业类</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支持举办可以提升城市影响力的动漫产业重大会展、论坛等品牌活动；孵化、引进、落地重大动漫影视等新经济新业态项目；推动动漫原创IP的打造；支持动漫内容生产、衍生制作等项目。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（四）园区平台类</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持续推动城市更新与功能布局优化，重点支持文化及相关产业园区升级改造；重点支持文化产业公共技术服务平台、版权服务平台、高端智库平台、协同创新平台等功能性、综合性项目建设。</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（五）出版印刷类</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推动出版印刷企业加大投入，开展技术改造，支持企业转型绿色</w:t>
      </w:r>
      <w:r w:rsidRPr="000266C1">
        <w:rPr>
          <w:rFonts w:ascii="仿宋_GB2312" w:eastAsia="仿宋_GB2312"/>
          <w:color w:val="000000"/>
          <w:kern w:val="0"/>
          <w:sz w:val="32"/>
          <w:szCs w:val="32"/>
        </w:rPr>
        <w:t>环保、</w:t>
      </w:r>
      <w:r w:rsidRPr="000266C1">
        <w:rPr>
          <w:rFonts w:ascii="仿宋_GB2312" w:eastAsia="仿宋_GB2312" w:hint="eastAsia"/>
          <w:color w:val="000000"/>
          <w:kern w:val="0"/>
          <w:sz w:val="32"/>
          <w:szCs w:val="32"/>
        </w:rPr>
        <w:t>智能化印刷的项目；推动全民阅读，对“书香城市示范市”建设具有引领作用的实体书店、城市书房、校园书店等开展的特色阅读项目予以扶持。</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lastRenderedPageBreak/>
        <w:t>（六）重大贡献类</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hint="eastAsia"/>
          <w:color w:val="000000"/>
          <w:kern w:val="0"/>
          <w:sz w:val="32"/>
          <w:szCs w:val="32"/>
        </w:rPr>
        <w:t>规模体量较大、有良好社会效益和经济效益的文化产业重点项目。</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第十二条</w:t>
      </w:r>
      <w:r w:rsidRPr="000266C1">
        <w:rPr>
          <w:rFonts w:ascii="仿宋_GB2312" w:eastAsia="仿宋_GB2312"/>
          <w:color w:val="000000"/>
          <w:kern w:val="0"/>
          <w:sz w:val="32"/>
          <w:szCs w:val="32"/>
        </w:rPr>
        <w:t xml:space="preserve">  专项资金采取项目补贴</w:t>
      </w:r>
      <w:r w:rsidRPr="000266C1">
        <w:rPr>
          <w:rFonts w:ascii="仿宋_GB2312" w:eastAsia="仿宋_GB2312" w:hint="eastAsia"/>
          <w:color w:val="000000"/>
          <w:kern w:val="0"/>
          <w:sz w:val="32"/>
          <w:szCs w:val="32"/>
        </w:rPr>
        <w:t>、</w:t>
      </w:r>
      <w:r w:rsidRPr="000266C1">
        <w:rPr>
          <w:rFonts w:ascii="仿宋_GB2312" w:eastAsia="仿宋_GB2312"/>
          <w:color w:val="000000"/>
          <w:kern w:val="0"/>
          <w:sz w:val="32"/>
          <w:szCs w:val="32"/>
        </w:rPr>
        <w:t>奖励</w:t>
      </w:r>
      <w:r w:rsidRPr="000266C1">
        <w:rPr>
          <w:rFonts w:ascii="仿宋_GB2312" w:eastAsia="仿宋_GB2312" w:hint="eastAsia"/>
          <w:color w:val="000000"/>
          <w:kern w:val="0"/>
          <w:sz w:val="32"/>
          <w:szCs w:val="32"/>
        </w:rPr>
        <w:t>、</w:t>
      </w:r>
      <w:r w:rsidRPr="000266C1">
        <w:rPr>
          <w:rFonts w:ascii="仿宋_GB2312" w:eastAsia="仿宋_GB2312"/>
          <w:color w:val="000000"/>
          <w:kern w:val="0"/>
          <w:sz w:val="32"/>
          <w:szCs w:val="32"/>
        </w:rPr>
        <w:t>贷款贴息</w:t>
      </w:r>
      <w:r w:rsidRPr="000266C1">
        <w:rPr>
          <w:rFonts w:ascii="仿宋_GB2312" w:eastAsia="仿宋_GB2312" w:hint="eastAsia"/>
          <w:color w:val="000000"/>
          <w:kern w:val="0"/>
          <w:sz w:val="32"/>
          <w:szCs w:val="32"/>
        </w:rPr>
        <w:t>和</w:t>
      </w:r>
      <w:r w:rsidRPr="000266C1">
        <w:rPr>
          <w:rFonts w:ascii="仿宋_GB2312" w:eastAsia="仿宋_GB2312"/>
          <w:color w:val="000000"/>
          <w:kern w:val="0"/>
          <w:sz w:val="32"/>
          <w:szCs w:val="32"/>
        </w:rPr>
        <w:t>保费补贴等方式对符合条件的项目进行支持。</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一</w:t>
      </w:r>
      <w:r w:rsidRPr="000266C1">
        <w:rPr>
          <w:rFonts w:ascii="仿宋_GB2312" w:eastAsia="仿宋_GB2312"/>
          <w:color w:val="000000"/>
          <w:kern w:val="0"/>
          <w:sz w:val="32"/>
          <w:szCs w:val="32"/>
        </w:rPr>
        <w:t>）项目补贴。对拟扶持项目建设过程中发生的相关性支出给予补助。</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二</w:t>
      </w:r>
      <w:r w:rsidRPr="000266C1">
        <w:rPr>
          <w:rFonts w:ascii="仿宋_GB2312" w:eastAsia="仿宋_GB2312"/>
          <w:color w:val="000000"/>
          <w:kern w:val="0"/>
          <w:sz w:val="32"/>
          <w:szCs w:val="32"/>
        </w:rPr>
        <w:t>）奖励。对项目申报截止日已经完成的、具有良好社会和经济效益的文化类项目实行以奖代补。</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w:t>
      </w:r>
      <w:r w:rsidRPr="000266C1">
        <w:rPr>
          <w:rFonts w:ascii="仿宋_GB2312" w:eastAsia="仿宋_GB2312" w:hint="eastAsia"/>
          <w:color w:val="000000"/>
          <w:kern w:val="0"/>
          <w:sz w:val="32"/>
          <w:szCs w:val="32"/>
        </w:rPr>
        <w:t>三</w:t>
      </w:r>
      <w:r w:rsidRPr="000266C1">
        <w:rPr>
          <w:rFonts w:ascii="仿宋_GB2312" w:eastAsia="仿宋_GB2312"/>
          <w:color w:val="000000"/>
          <w:kern w:val="0"/>
          <w:sz w:val="32"/>
          <w:szCs w:val="32"/>
        </w:rPr>
        <w:t>）贷款贴息和保费补贴。主要用于能够形成较大产业规模，经济效益显著的文化产业项目因银行贷款而发生的利息补贴和保费补贴。对申请银行贷款贴息、保费补贴的项目，根据项目实施和运行情况、贷款规模、贷款利率、保费费率确定相应的贷款贴息和保费补贴。</w:t>
      </w:r>
    </w:p>
    <w:p w:rsidR="000266C1" w:rsidRPr="000266C1" w:rsidRDefault="000266C1" w:rsidP="000266C1">
      <w:pPr>
        <w:adjustRightInd w:val="0"/>
        <w:snapToGrid w:val="0"/>
        <w:spacing w:beforeLines="50" w:before="156" w:afterLines="50" w:after="156"/>
        <w:jc w:val="center"/>
        <w:rPr>
          <w:rFonts w:ascii="黑体" w:eastAsia="黑体"/>
          <w:sz w:val="32"/>
          <w:szCs w:val="32"/>
        </w:rPr>
      </w:pPr>
      <w:r w:rsidRPr="000266C1">
        <w:rPr>
          <w:rFonts w:ascii="黑体" w:eastAsia="黑体"/>
          <w:sz w:val="32"/>
          <w:szCs w:val="32"/>
        </w:rPr>
        <w:t>第四章  申报条件和程序</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第十三条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申报专项资金的项目必须具备以下条件：</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（一）申请项目承担主体必须是在常州行政区域内依法登记注册设立的文化产业类企业法人单位和文化事业单位。</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（二）申报项目必须符合国家产业发展政策及我市国民经济和社会发展规划、文化发展规划。</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lastRenderedPageBreak/>
        <w:t>（三）申报项目所需资金主要由单位通过银行贷款、吸引社会资本以及自筹的方式解决。</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（四）申报项目具有良好的社会效益和经济效益，市场前景好，有一定的示范带动作用。</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仿宋_GB2312" w:eastAsia="仿宋_GB2312"/>
          <w:color w:val="000000"/>
          <w:kern w:val="0"/>
          <w:sz w:val="32"/>
          <w:szCs w:val="32"/>
        </w:rPr>
        <w:t>（五）法律、法规、规章等规定的其他条件。</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第十四条</w:t>
      </w:r>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经省市公共信用信息系统信用审查，项目单位存在严重失信行为的；违反《</w:t>
      </w:r>
      <w:r w:rsidRPr="000266C1">
        <w:rPr>
          <w:rFonts w:ascii="仿宋_GB2312" w:eastAsia="仿宋_GB2312"/>
          <w:color w:val="000000"/>
          <w:kern w:val="0"/>
          <w:sz w:val="32"/>
          <w:szCs w:val="32"/>
        </w:rPr>
        <w:t>常州市市级</w:t>
      </w:r>
      <w:r w:rsidRPr="000266C1">
        <w:rPr>
          <w:rFonts w:ascii="仿宋_GB2312" w:eastAsia="仿宋_GB2312" w:hint="eastAsia"/>
          <w:color w:val="000000"/>
          <w:kern w:val="0"/>
          <w:sz w:val="32"/>
          <w:szCs w:val="32"/>
        </w:rPr>
        <w:t>政府</w:t>
      </w:r>
      <w:r w:rsidRPr="000266C1">
        <w:rPr>
          <w:rFonts w:ascii="仿宋_GB2312" w:eastAsia="仿宋_GB2312"/>
          <w:color w:val="000000"/>
          <w:kern w:val="0"/>
          <w:sz w:val="32"/>
          <w:szCs w:val="32"/>
        </w:rPr>
        <w:t>专项资金管理办法</w:t>
      </w:r>
      <w:r w:rsidRPr="000266C1">
        <w:rPr>
          <w:rFonts w:ascii="仿宋_GB2312" w:eastAsia="仿宋_GB2312" w:hint="eastAsia"/>
          <w:color w:val="000000"/>
          <w:kern w:val="0"/>
          <w:sz w:val="32"/>
          <w:szCs w:val="32"/>
        </w:rPr>
        <w:t>》有关规定，被禁止申报本专项资金项目的，以上行为</w:t>
      </w:r>
      <w:r w:rsidRPr="000266C1">
        <w:rPr>
          <w:rFonts w:ascii="仿宋_GB2312" w:eastAsia="仿宋_GB2312"/>
          <w:color w:val="000000"/>
          <w:kern w:val="0"/>
          <w:sz w:val="32"/>
          <w:szCs w:val="32"/>
        </w:rPr>
        <w:t>专项资金不予资助。</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第十五条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专项资金项目申报程序：</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（一）每年项目单位根据申报通知要求，向所在地辖区文化体制改革领导小组办公室或市级主管部门提出申请。</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仿宋_GB2312" w:eastAsia="仿宋_GB2312" w:hint="eastAsia"/>
          <w:color w:val="000000"/>
          <w:kern w:val="0"/>
          <w:sz w:val="32"/>
          <w:szCs w:val="32"/>
        </w:rPr>
        <w:t>（二）各辖区文化体制改革领导小组办公室或市级主管部门对符合申报条件和要求的项目汇总并推荐至市委宣传部。</w:t>
      </w:r>
    </w:p>
    <w:p w:rsidR="000266C1" w:rsidRPr="000266C1" w:rsidRDefault="000266C1" w:rsidP="000266C1">
      <w:pPr>
        <w:adjustRightInd w:val="0"/>
        <w:snapToGrid w:val="0"/>
        <w:spacing w:beforeLines="50" w:before="156" w:afterLines="50" w:after="156"/>
        <w:jc w:val="center"/>
        <w:rPr>
          <w:rFonts w:ascii="黑体" w:eastAsia="黑体"/>
          <w:sz w:val="32"/>
          <w:szCs w:val="32"/>
        </w:rPr>
      </w:pPr>
      <w:r w:rsidRPr="000266C1">
        <w:rPr>
          <w:rFonts w:ascii="黑体" w:eastAsia="黑体"/>
          <w:sz w:val="32"/>
          <w:szCs w:val="32"/>
        </w:rPr>
        <w:t>第五章  项目审批和支付管理</w:t>
      </w:r>
    </w:p>
    <w:p w:rsidR="000266C1" w:rsidRPr="000266C1" w:rsidRDefault="000266C1" w:rsidP="000266C1">
      <w:pPr>
        <w:spacing w:line="570" w:lineRule="exact"/>
        <w:ind w:firstLine="641"/>
        <w:rPr>
          <w:rFonts w:ascii="仿宋_GB2312" w:eastAsia="仿宋_GB2312" w:hint="eastAsia"/>
          <w:color w:val="000000"/>
          <w:kern w:val="0"/>
          <w:sz w:val="32"/>
          <w:szCs w:val="32"/>
        </w:rPr>
      </w:pPr>
      <w:r w:rsidRPr="000266C1">
        <w:rPr>
          <w:rFonts w:ascii="楷体_GB2312" w:eastAsia="楷体_GB2312" w:hint="eastAsia"/>
          <w:b/>
          <w:kern w:val="0"/>
          <w:sz w:val="32"/>
          <w:szCs w:val="32"/>
        </w:rPr>
        <w:t>第十六条</w:t>
      </w:r>
      <w:r w:rsidRPr="000266C1">
        <w:rPr>
          <w:rFonts w:ascii="仿宋_GB2312" w:eastAsia="仿宋_GB2312"/>
          <w:color w:val="000000"/>
          <w:kern w:val="0"/>
          <w:sz w:val="32"/>
          <w:szCs w:val="32"/>
        </w:rPr>
        <w:t xml:space="preserve">  市委宣传部组织专家对申报项目进行评审，并根据实地考察等情况，提出初审意见</w:t>
      </w:r>
      <w:r w:rsidRPr="000266C1">
        <w:rPr>
          <w:rFonts w:ascii="仿宋_GB2312" w:eastAsia="仿宋_GB2312" w:hint="eastAsia"/>
          <w:color w:val="000000"/>
          <w:kern w:val="0"/>
          <w:sz w:val="32"/>
          <w:szCs w:val="32"/>
        </w:rPr>
        <w:t>，并对拟扶持的项目</w:t>
      </w:r>
      <w:r w:rsidRPr="000266C1">
        <w:rPr>
          <w:rFonts w:ascii="仿宋_GB2312" w:eastAsia="仿宋_GB2312"/>
          <w:color w:val="000000"/>
          <w:kern w:val="0"/>
          <w:sz w:val="32"/>
          <w:szCs w:val="32"/>
        </w:rPr>
        <w:t>予以公示。</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第十七条</w:t>
      </w:r>
      <w:r w:rsidRPr="000266C1">
        <w:rPr>
          <w:rFonts w:ascii="仿宋_GB2312" w:eastAsia="仿宋_GB2312"/>
          <w:color w:val="000000"/>
          <w:kern w:val="0"/>
          <w:sz w:val="32"/>
          <w:szCs w:val="32"/>
        </w:rPr>
        <w:t xml:space="preserve">  专项资金拨付前，由市委宣传部与有关责任方签订专项资金项目合同。专项资金申请使用实行全过程承诺制度。</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第十八条</w:t>
      </w:r>
      <w:r w:rsidRPr="000266C1">
        <w:rPr>
          <w:rFonts w:ascii="仿宋_GB2312" w:eastAsia="仿宋_GB2312"/>
          <w:color w:val="000000"/>
          <w:kern w:val="0"/>
          <w:sz w:val="32"/>
          <w:szCs w:val="32"/>
        </w:rPr>
        <w:t xml:space="preserve">  市财政局根据专项资金年度工作计划</w:t>
      </w:r>
      <w:r w:rsidRPr="000266C1">
        <w:rPr>
          <w:rFonts w:ascii="仿宋_GB2312" w:eastAsia="仿宋_GB2312" w:hint="eastAsia"/>
          <w:color w:val="000000"/>
          <w:kern w:val="0"/>
          <w:sz w:val="32"/>
          <w:szCs w:val="32"/>
        </w:rPr>
        <w:t>和绩效目</w:t>
      </w:r>
      <w:r w:rsidRPr="000266C1">
        <w:rPr>
          <w:rFonts w:ascii="仿宋_GB2312" w:eastAsia="仿宋_GB2312" w:hint="eastAsia"/>
          <w:color w:val="000000"/>
          <w:kern w:val="0"/>
          <w:sz w:val="32"/>
          <w:szCs w:val="32"/>
        </w:rPr>
        <w:lastRenderedPageBreak/>
        <w:t>标</w:t>
      </w:r>
      <w:r w:rsidRPr="000266C1">
        <w:rPr>
          <w:rFonts w:ascii="仿宋_GB2312" w:eastAsia="仿宋_GB2312"/>
          <w:color w:val="000000"/>
          <w:kern w:val="0"/>
          <w:sz w:val="32"/>
          <w:szCs w:val="32"/>
        </w:rPr>
        <w:t>，安排专项资金年度经费，并</w:t>
      </w:r>
      <w:r w:rsidRPr="000266C1">
        <w:rPr>
          <w:rFonts w:ascii="仿宋_GB2312" w:eastAsia="仿宋_GB2312" w:hint="eastAsia"/>
          <w:color w:val="000000"/>
          <w:kern w:val="0"/>
          <w:sz w:val="32"/>
          <w:szCs w:val="32"/>
        </w:rPr>
        <w:t>会同市委宣传部下达专项资金</w:t>
      </w:r>
      <w:r w:rsidRPr="000266C1">
        <w:rPr>
          <w:rFonts w:ascii="仿宋_GB2312" w:eastAsia="仿宋_GB2312"/>
          <w:color w:val="000000"/>
          <w:kern w:val="0"/>
          <w:sz w:val="32"/>
          <w:szCs w:val="32"/>
        </w:rPr>
        <w:t>。项目承担单位必须严格执行国家有关财经政策和财务制度，科学、合理、有效地使用经费。</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第十九条</w:t>
      </w:r>
      <w:r w:rsidRPr="000266C1">
        <w:rPr>
          <w:rFonts w:ascii="仿宋_GB2312" w:eastAsia="仿宋_GB2312"/>
          <w:color w:val="000000"/>
          <w:kern w:val="0"/>
          <w:sz w:val="32"/>
          <w:szCs w:val="32"/>
        </w:rPr>
        <w:t xml:space="preserve">  专项资金不得用于项目单位人员的工资、奖金、福利支出、单位公用经费等一般性支出，不得用于与申报实施方案不相符的支出。专项资金支付按照国库集中支付规定执行。涉及政府采购的，应按政府采购有关规定执行。</w:t>
      </w:r>
    </w:p>
    <w:p w:rsidR="000266C1" w:rsidRPr="000266C1" w:rsidRDefault="000266C1" w:rsidP="000266C1">
      <w:pPr>
        <w:adjustRightInd w:val="0"/>
        <w:snapToGrid w:val="0"/>
        <w:spacing w:beforeLines="50" w:before="156" w:afterLines="50" w:after="156"/>
        <w:jc w:val="center"/>
        <w:rPr>
          <w:rFonts w:ascii="黑体" w:eastAsia="黑体"/>
          <w:sz w:val="32"/>
          <w:szCs w:val="32"/>
        </w:rPr>
      </w:pPr>
      <w:r w:rsidRPr="000266C1">
        <w:rPr>
          <w:rFonts w:ascii="黑体" w:eastAsia="黑体"/>
          <w:sz w:val="32"/>
          <w:szCs w:val="32"/>
        </w:rPr>
        <w:t>第六章  绩效管理和监督管理</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第二十条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建立项目跟踪制度。领导小组办公室应会同相关部门组织专家或中介机构，不定期对项目进行现场检查，了解专项资金项目执行情况、资金使用情况和财务管理情况、项目实施效果，确保专项资金专款专用，发挥最佳效益。项目在执行过程中因特殊原因需要调整时，需报经市财政局和市委宣传部同意。对因故撤销的项目，项目单位必须做出经费决算上报市财政局和市委宣传部核批，并将剩余资金退回市财政局。</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第二十一条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建立绩效管理制度。市委宣传部会同市财政局对专项资金实行全过程绩效管理</w:t>
      </w:r>
      <w:r w:rsidRPr="000266C1">
        <w:rPr>
          <w:rFonts w:ascii="仿宋_GB2312" w:eastAsia="仿宋_GB2312" w:hint="eastAsia"/>
          <w:color w:val="000000"/>
          <w:kern w:val="0"/>
          <w:sz w:val="32"/>
          <w:szCs w:val="32"/>
        </w:rPr>
        <w:t>。市委宣传部要研究建立完善绩效指标和标准体系，对绩效目标实现程度和预算执行进度实行“双监控”；根据相关规定公开项目预算绩效信息，接受社会监督。市财政局要加强预算绩效目标评审，根据评审结果优化预算</w:t>
      </w:r>
      <w:r w:rsidRPr="000266C1">
        <w:rPr>
          <w:rFonts w:ascii="仿宋_GB2312" w:eastAsia="仿宋_GB2312" w:hint="eastAsia"/>
          <w:color w:val="000000"/>
          <w:kern w:val="0"/>
          <w:sz w:val="32"/>
          <w:szCs w:val="32"/>
        </w:rPr>
        <w:lastRenderedPageBreak/>
        <w:t>安排；加强绩效评价结果运用，将评价结果与预算安排和政策调整挂钩，着力提升财政资金配置效率和使用效益。</w:t>
      </w:r>
      <w:r w:rsidRPr="000266C1">
        <w:rPr>
          <w:rFonts w:ascii="仿宋_GB2312" w:eastAsia="仿宋_GB2312"/>
          <w:color w:val="000000"/>
          <w:kern w:val="0"/>
          <w:sz w:val="32"/>
          <w:szCs w:val="32"/>
        </w:rPr>
        <w:t xml:space="preserve"> </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第二十二条</w:t>
      </w:r>
      <w:r w:rsidRPr="000266C1">
        <w:rPr>
          <w:rFonts w:ascii="楷体_GB2312" w:eastAsia="楷体_GB2312"/>
          <w:b/>
          <w:kern w:val="0"/>
          <w:sz w:val="32"/>
          <w:szCs w:val="32"/>
        </w:rPr>
        <w:t xml:space="preserve"> </w:t>
      </w:r>
      <w:r w:rsidRPr="000266C1">
        <w:rPr>
          <w:rFonts w:ascii="仿宋_GB2312" w:eastAsia="仿宋_GB2312"/>
          <w:color w:val="000000"/>
          <w:kern w:val="0"/>
          <w:sz w:val="32"/>
          <w:szCs w:val="32"/>
        </w:rPr>
        <w:t xml:space="preserve"> 建立责任追究制度。</w:t>
      </w:r>
      <w:r w:rsidRPr="000266C1">
        <w:rPr>
          <w:rFonts w:ascii="仿宋_GB2312" w:eastAsia="仿宋_GB2312" w:hint="eastAsia"/>
          <w:color w:val="000000"/>
          <w:kern w:val="0"/>
          <w:sz w:val="32"/>
          <w:szCs w:val="32"/>
        </w:rPr>
        <w:t>对违规使用专项资金的，违反财经纪律，弄虚作假、虚报冒领、挤占或者挪用专项资金的，一经查实，收回专项资金，</w:t>
      </w:r>
      <w:r w:rsidRPr="000266C1">
        <w:rPr>
          <w:rFonts w:ascii="仿宋_GB2312" w:eastAsia="仿宋_GB2312"/>
          <w:color w:val="000000"/>
          <w:kern w:val="0"/>
          <w:sz w:val="32"/>
          <w:szCs w:val="32"/>
        </w:rPr>
        <w:t>并在</w:t>
      </w:r>
      <w:r w:rsidRPr="000266C1">
        <w:rPr>
          <w:rFonts w:ascii="仿宋_GB2312" w:eastAsia="仿宋_GB2312" w:hint="eastAsia"/>
          <w:color w:val="000000"/>
          <w:kern w:val="0"/>
          <w:sz w:val="32"/>
          <w:szCs w:val="32"/>
        </w:rPr>
        <w:t>三</w:t>
      </w:r>
      <w:r w:rsidRPr="000266C1">
        <w:rPr>
          <w:rFonts w:ascii="仿宋_GB2312" w:eastAsia="仿宋_GB2312"/>
          <w:color w:val="000000"/>
          <w:kern w:val="0"/>
          <w:sz w:val="32"/>
          <w:szCs w:val="32"/>
        </w:rPr>
        <w:t>年内不得申报该专项资金扶持项目；同时按照《财政违法行为处罚处分条例》和有关法律规定，追究有关单位和个人的责任。</w:t>
      </w:r>
    </w:p>
    <w:p w:rsidR="000266C1" w:rsidRPr="000266C1" w:rsidRDefault="000266C1" w:rsidP="000266C1">
      <w:pPr>
        <w:adjustRightInd w:val="0"/>
        <w:snapToGrid w:val="0"/>
        <w:spacing w:beforeLines="50" w:before="156" w:afterLines="50" w:after="156"/>
        <w:jc w:val="center"/>
        <w:rPr>
          <w:rFonts w:ascii="黑体" w:eastAsia="黑体" w:hint="eastAsia"/>
          <w:sz w:val="32"/>
          <w:szCs w:val="32"/>
        </w:rPr>
      </w:pPr>
      <w:r w:rsidRPr="000266C1">
        <w:rPr>
          <w:rFonts w:ascii="黑体" w:eastAsia="黑体" w:hint="eastAsia"/>
          <w:sz w:val="32"/>
          <w:szCs w:val="32"/>
        </w:rPr>
        <w:t>第七章  附  则</w:t>
      </w:r>
    </w:p>
    <w:p w:rsidR="000266C1" w:rsidRPr="000266C1" w:rsidRDefault="000266C1" w:rsidP="000266C1">
      <w:pPr>
        <w:spacing w:line="570" w:lineRule="exact"/>
        <w:ind w:firstLine="641"/>
        <w:rPr>
          <w:rFonts w:ascii="仿宋_GB2312" w:eastAsia="仿宋_GB2312"/>
          <w:color w:val="000000"/>
          <w:kern w:val="0"/>
          <w:sz w:val="32"/>
          <w:szCs w:val="32"/>
        </w:rPr>
      </w:pPr>
      <w:r w:rsidRPr="000266C1">
        <w:rPr>
          <w:rFonts w:ascii="楷体_GB2312" w:eastAsia="楷体_GB2312" w:hint="eastAsia"/>
          <w:b/>
          <w:kern w:val="0"/>
          <w:sz w:val="32"/>
          <w:szCs w:val="32"/>
        </w:rPr>
        <w:t>第二十三条</w:t>
      </w:r>
      <w:r w:rsidRPr="000266C1">
        <w:rPr>
          <w:rFonts w:ascii="仿宋_GB2312" w:eastAsia="仿宋_GB2312"/>
          <w:color w:val="000000"/>
          <w:kern w:val="0"/>
          <w:sz w:val="32"/>
          <w:szCs w:val="32"/>
        </w:rPr>
        <w:t xml:space="preserve">  本办法由市财政局会同市委宣传部负责解释。</w:t>
      </w:r>
    </w:p>
    <w:p w:rsidR="000266C1" w:rsidRPr="000266C1" w:rsidRDefault="000266C1" w:rsidP="000266C1">
      <w:pPr>
        <w:spacing w:line="570" w:lineRule="exact"/>
        <w:ind w:firstLine="641"/>
        <w:rPr>
          <w:rFonts w:ascii="仿宋_GB2312" w:eastAsia="仿宋_GB2312"/>
          <w:color w:val="000000"/>
          <w:kern w:val="0"/>
          <w:sz w:val="32"/>
          <w:szCs w:val="32"/>
        </w:rPr>
      </w:pPr>
      <w:bookmarkStart w:id="0" w:name="_GoBack"/>
      <w:r w:rsidRPr="000266C1">
        <w:rPr>
          <w:rFonts w:ascii="楷体_GB2312" w:eastAsia="楷体_GB2312" w:hint="eastAsia"/>
          <w:b/>
          <w:kern w:val="0"/>
          <w:sz w:val="32"/>
          <w:szCs w:val="32"/>
        </w:rPr>
        <w:t>第二十四条</w:t>
      </w:r>
      <w:r w:rsidRPr="000266C1">
        <w:rPr>
          <w:rFonts w:ascii="楷体_GB2312" w:eastAsia="楷体_GB2312"/>
          <w:b/>
          <w:kern w:val="0"/>
          <w:sz w:val="32"/>
          <w:szCs w:val="32"/>
        </w:rPr>
        <w:t xml:space="preserve"> </w:t>
      </w:r>
      <w:bookmarkEnd w:id="0"/>
      <w:r w:rsidRPr="000266C1">
        <w:rPr>
          <w:rFonts w:ascii="仿宋_GB2312" w:eastAsia="仿宋_GB2312"/>
          <w:color w:val="000000"/>
          <w:kern w:val="0"/>
          <w:sz w:val="32"/>
          <w:szCs w:val="32"/>
        </w:rPr>
        <w:t xml:space="preserve"> </w:t>
      </w:r>
      <w:r w:rsidRPr="000266C1">
        <w:rPr>
          <w:rFonts w:ascii="仿宋_GB2312" w:eastAsia="仿宋_GB2312" w:hint="eastAsia"/>
          <w:color w:val="000000"/>
          <w:kern w:val="0"/>
          <w:sz w:val="32"/>
          <w:szCs w:val="32"/>
        </w:rPr>
        <w:t>本办法自2021年10月9日起施行，期限为5年。《常州市市级文化产业发展引导专项资金管理办法》（常财规〔2016〕3号）同时废止。</w:t>
      </w:r>
    </w:p>
    <w:p w:rsidR="00A70215" w:rsidRPr="000266C1" w:rsidRDefault="00A70215" w:rsidP="000266C1">
      <w:pPr>
        <w:spacing w:line="570" w:lineRule="exact"/>
        <w:ind w:firstLine="641"/>
        <w:rPr>
          <w:rFonts w:ascii="仿宋_GB2312" w:eastAsia="仿宋_GB2312"/>
          <w:color w:val="000000"/>
          <w:kern w:val="0"/>
          <w:sz w:val="32"/>
          <w:szCs w:val="32"/>
        </w:rPr>
      </w:pPr>
    </w:p>
    <w:sectPr w:rsidR="00A70215" w:rsidRPr="000266C1">
      <w:headerReference w:type="default" r:id="rId8"/>
      <w:footerReference w:type="even" r:id="rId9"/>
      <w:footerReference w:type="default" r:id="rId10"/>
      <w:pgSz w:w="11907" w:h="16840"/>
      <w:pgMar w:top="2098" w:right="1531" w:bottom="1985" w:left="1531" w:header="709" w:footer="1361" w:gutter="0"/>
      <w:cols w:space="720"/>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18C4" w:rsidRDefault="004618C4">
      <w:r>
        <w:separator/>
      </w:r>
    </w:p>
  </w:endnote>
  <w:endnote w:type="continuationSeparator" w:id="0">
    <w:p w:rsidR="004618C4" w:rsidRDefault="004618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ind w:right="360" w:firstLine="360"/>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Pr>
        <w:rStyle w:val="a8"/>
        <w:sz w:val="28"/>
        <w:szCs w:val="28"/>
      </w:rPr>
      <w:t>14</w:t>
    </w:r>
    <w:r>
      <w:rPr>
        <w:sz w:val="28"/>
        <w:szCs w:val="28"/>
      </w:rPr>
      <w:fldChar w:fldCharType="end"/>
    </w:r>
    <w:r>
      <w:rPr>
        <w:rStyle w:val="a8"/>
        <w:rFonts w:hint="eastAsia"/>
        <w:sz w:val="28"/>
        <w:szCs w:val="28"/>
      </w:rPr>
      <w:t xml:space="preserve"> </w:t>
    </w:r>
    <w:r>
      <w:rPr>
        <w:rStyle w:val="a8"/>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4618C4">
    <w:pPr>
      <w:pStyle w:val="a5"/>
      <w:jc w:val="right"/>
      <w:rPr>
        <w:rStyle w:val="a8"/>
        <w:sz w:val="28"/>
        <w:szCs w:val="28"/>
      </w:rPr>
    </w:pPr>
    <w:r>
      <w:rPr>
        <w:rStyle w:val="a8"/>
        <w:rFonts w:hint="eastAsia"/>
        <w:sz w:val="28"/>
        <w:szCs w:val="28"/>
      </w:rPr>
      <w:t>－</w:t>
    </w:r>
    <w:r>
      <w:rPr>
        <w:rStyle w:val="a8"/>
        <w:rFonts w:hint="eastAsia"/>
        <w:sz w:val="28"/>
        <w:szCs w:val="28"/>
      </w:rPr>
      <w:t xml:space="preserve"> </w:t>
    </w:r>
    <w:r>
      <w:rPr>
        <w:sz w:val="28"/>
        <w:szCs w:val="28"/>
      </w:rPr>
      <w:fldChar w:fldCharType="begin"/>
    </w:r>
    <w:r>
      <w:rPr>
        <w:rStyle w:val="a8"/>
        <w:sz w:val="28"/>
        <w:szCs w:val="28"/>
      </w:rPr>
      <w:instrText xml:space="preserve">PAGE  </w:instrText>
    </w:r>
    <w:r>
      <w:rPr>
        <w:sz w:val="28"/>
        <w:szCs w:val="28"/>
      </w:rPr>
      <w:fldChar w:fldCharType="separate"/>
    </w:r>
    <w:r w:rsidR="000266C1">
      <w:rPr>
        <w:rStyle w:val="a8"/>
        <w:noProof/>
        <w:sz w:val="28"/>
        <w:szCs w:val="28"/>
      </w:rPr>
      <w:t>9</w:t>
    </w:r>
    <w:r>
      <w:rPr>
        <w:sz w:val="28"/>
        <w:szCs w:val="28"/>
      </w:rPr>
      <w:fldChar w:fldCharType="end"/>
    </w:r>
    <w:r>
      <w:rPr>
        <w:rStyle w:val="a8"/>
        <w:rFonts w:hint="eastAsia"/>
        <w:sz w:val="28"/>
        <w:szCs w:val="28"/>
      </w:rPr>
      <w:t xml:space="preserve"> </w:t>
    </w:r>
    <w:r>
      <w:rPr>
        <w:rStyle w:val="a8"/>
        <w:rFonts w:hint="eastAsia"/>
        <w:sz w:val="28"/>
        <w:szCs w:val="28"/>
      </w:rPr>
      <w:t>－</w:t>
    </w:r>
    <w:r>
      <w:rPr>
        <w:rStyle w:val="a8"/>
        <w:rFonts w:hint="eastAsia"/>
        <w:sz w:val="28"/>
        <w:szCs w:val="28"/>
      </w:rPr>
      <w:t xml:space="preserve">  </w: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wordWrap w:val="0"/>
      <w:snapToGrid w:val="0"/>
      <w:ind w:leftChars="2280" w:left="4788" w:firstLineChars="2000" w:firstLine="6400"/>
      <w:jc w:val="right"/>
    </w:pPr>
    <w:r>
      <w:rPr>
        <w:rFonts w:ascii="Calibri" w:hAnsi="Calibri"/>
        <w:color w:val="FAFAFA"/>
        <w:sz w:val="32"/>
      </w:rPr>
      <w:pict>
        <v:line id="直线 3" o:spid="_x0000_s3074" style="position:absolute;left:0;text-align:left;z-index:2;mso-width-relative:page;mso-height-relative:page" from="0,5.85pt" to="442.25pt,6pt"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z&#10;p6XR1AAAAAYBAAAPAAAAAAAAAAEAIAAAACIAAABkcnMvZG93bnJldi54bWxQSwECFAAUAAAACACH&#10;TuJAB6gkL+8BAADDAwAADgAAAAAAAAABACAAAAAjAQAAZHJzL2Uyb0RvYy54bWxQSwUGAAAAAAYA&#10;BgBZAQAAhAUAAAAA&#10;" strokecolor="#005192" strokeweight="1.75pt">
          <v:stroke joinstyle="miter"/>
        </v:line>
      </w:pict>
    </w:r>
    <w:r>
      <w:rPr>
        <w:rFonts w:ascii="Calibri" w:eastAsia="仿宋" w:hAnsi="Calibri" w:hint="eastAsia"/>
        <w:color w:val="FAFAFA"/>
        <w:sz w:val="32"/>
        <w:szCs w:val="48"/>
      </w:rPr>
      <w:t>X</w:t>
    </w:r>
    <w:r>
      <w:rPr>
        <w:rFonts w:ascii="宋体" w:hAnsi="宋体" w:cs="宋体" w:hint="eastAsia"/>
        <w:b/>
        <w:bCs/>
        <w:color w:val="005192"/>
        <w:sz w:val="28"/>
        <w:szCs w:val="44"/>
      </w:rPr>
      <w:t>常州市</w:t>
    </w:r>
    <w:r w:rsidR="000266C1">
      <w:rPr>
        <w:rFonts w:ascii="宋体" w:hAnsi="宋体" w:cs="宋体" w:hint="eastAsia"/>
        <w:b/>
        <w:bCs/>
        <w:color w:val="005192"/>
        <w:sz w:val="28"/>
        <w:szCs w:val="44"/>
      </w:rPr>
      <w:t>财政局</w:t>
    </w:r>
    <w:r>
      <w:rPr>
        <w:rFonts w:ascii="宋体" w:hAnsi="宋体" w:cs="宋体" w:hint="eastAsia"/>
        <w:b/>
        <w:bCs/>
        <w:color w:val="005192"/>
        <w:sz w:val="28"/>
        <w:szCs w:val="44"/>
      </w:rPr>
      <w:t>发布</w:t>
    </w:r>
    <w:r>
      <w:rPr>
        <w:rFonts w:ascii="宋体" w:hAnsi="宋体" w:cs="宋体" w:hint="eastAsia"/>
        <w:b/>
        <w:bCs/>
        <w:color w:val="005192"/>
        <w:sz w:val="28"/>
        <w:szCs w:val="44"/>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18C4" w:rsidRDefault="004618C4">
      <w:r>
        <w:separator/>
      </w:r>
    </w:p>
  </w:footnote>
  <w:footnote w:type="continuationSeparator" w:id="0">
    <w:p w:rsidR="004618C4" w:rsidRDefault="004618C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0215" w:rsidRDefault="00A70215">
    <w:pPr>
      <w:pStyle w:val="a6"/>
      <w:pBdr>
        <w:bottom w:val="none" w:sz="0" w:space="0" w:color="auto"/>
      </w:pBdr>
    </w:pPr>
  </w:p>
  <w:p w:rsidR="00A70215" w:rsidRDefault="00A70215">
    <w:pPr>
      <w:pStyle w:val="a6"/>
      <w:pBdr>
        <w:bottom w:val="none" w:sz="0" w:space="0" w:color="auto"/>
      </w:pBdr>
    </w:pPr>
  </w:p>
  <w:p w:rsidR="00A70215" w:rsidRDefault="00A70215">
    <w:pPr>
      <w:pStyle w:val="a6"/>
      <w:pBdr>
        <w:bottom w:val="none" w:sz="0" w:space="0" w:color="auto"/>
      </w:pBdr>
    </w:pP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rPr>
    </w:pPr>
    <w:r>
      <w:rPr>
        <w:rFonts w:ascii="宋体" w:hAnsi="宋体" w:cs="宋体"/>
        <w:b/>
        <w:bCs/>
        <w:color w:val="005192"/>
        <w:sz w:val="32"/>
      </w:rPr>
      <w:pict>
        <v:line id="_x0000_s3073" style="position:absolute;left:0;text-align:left;z-index:1;mso-width-relative:page;mso-height-relative:page" from="-.3pt,54.35pt" to="442.25pt,54.35pt"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pSLLs/cBAADLAwAADgAAAGRycy9lMm9Eb2MueG1srVNNjtMw&#10;FN4jcQfLe5o005YSNZ3FVMMGQSXgAK5jJ5b8Jz9P016CCyCxgxVL9tyG4Rg8O2EY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74g+EDxJfCGZKChmplE31Ws+MriNgXS3+XpGXrrpXW+Qq1JUNDK/wSNENfSvQD&#10;hsYjN7AdJUx3aHgeQ4YEp1WbticgCN3hSgdyZMkm5XL+okqksd1fZan3jkE/1uXUaCCjIr4JrQxy&#10;LtM37dY2oYvsw4lBEnKULkUH156zokWa4R3nppMfk4nuzzG+/wa3vwB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UR0DW1QAAAAkBAAAPAAAAAAAAAAEAIAAAACIAAABkcnMvZG93bnJldi54bWxQSwEC&#10;FAAUAAAACACHTuJApSLLs/cBAADLAwAADgAAAAAAAAABACAAAAAkAQAAZHJzL2Uyb0RvYy54bWxQ&#10;SwUGAAAAAAYABgBZAQAAjQUAAAAA&#10;" strokecolor="#005192" strokeweight="1.75pt">
          <v:stroke joinstyle="miter"/>
        </v:line>
      </w:pict>
    </w:r>
  </w:p>
  <w:p w:rsidR="00A70215" w:rsidRDefault="004618C4">
    <w:pPr>
      <w:pBdr>
        <w:top w:val="none" w:sz="0" w:space="1" w:color="auto"/>
        <w:left w:val="none" w:sz="0" w:space="4" w:color="auto"/>
        <w:bottom w:val="none" w:sz="0" w:space="1" w:color="auto"/>
        <w:right w:val="none" w:sz="0" w:space="4" w:color="auto"/>
      </w:pBdr>
      <w:tabs>
        <w:tab w:val="center" w:pos="4153"/>
        <w:tab w:val="right" w:pos="8306"/>
      </w:tabs>
      <w:snapToGrid w:val="0"/>
      <w:textAlignment w:val="center"/>
      <w:rPr>
        <w:rFonts w:ascii="宋体" w:hAnsi="宋体" w:cs="宋体"/>
        <w:b/>
        <w:bCs/>
        <w:color w:val="005192"/>
        <w:sz w:val="32"/>
        <w:szCs w:val="32"/>
        <w:lang w:val="en"/>
      </w:rPr>
    </w:pPr>
    <w:r>
      <w:rPr>
        <w:rFonts w:ascii="宋体" w:hAnsi="宋体" w:cs="宋体" w:hint="eastAsia"/>
        <w:b/>
        <w:bCs/>
        <w:color w:val="005192"/>
        <w:sz w:val="32"/>
        <w:szCs w:val="32"/>
        <w:lang w:val="en"/>
      </w:rPr>
      <w:t>常州市行政规范性文件</w:t>
    </w:r>
  </w:p>
  <w:p w:rsidR="00A70215" w:rsidRDefault="00A70215">
    <w:pPr>
      <w:pStyle w:val="a6"/>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0"/>
  <w:drawingGridVerticalSpacing w:val="156"/>
  <w:displayHorizontalDrawingGridEvery w:val="0"/>
  <w:displayVerticalDrawingGridEvery w:val="2"/>
  <w:characterSpacingControl w:val="compressPunctuation"/>
  <w:hdrShapeDefaults>
    <o:shapedefaults v:ext="edit" spidmax="3075"/>
    <o:shapelayout v:ext="edit">
      <o:idmap v:ext="edit" data="2,3"/>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Y2M5YWFlZmZjNzY3YmE2Mjg1ZGI1MzNhMjQ1NDc3NzAifQ=="/>
  </w:docVars>
  <w:rsids>
    <w:rsidRoot w:val="005D7BE8"/>
    <w:rsid w:val="000266C1"/>
    <w:rsid w:val="00044E48"/>
    <w:rsid w:val="00070BC6"/>
    <w:rsid w:val="00122FED"/>
    <w:rsid w:val="00147AC1"/>
    <w:rsid w:val="0021027D"/>
    <w:rsid w:val="002155BF"/>
    <w:rsid w:val="002503C3"/>
    <w:rsid w:val="00325B7F"/>
    <w:rsid w:val="003314E1"/>
    <w:rsid w:val="003D2A2E"/>
    <w:rsid w:val="00406E04"/>
    <w:rsid w:val="004421A2"/>
    <w:rsid w:val="004618C4"/>
    <w:rsid w:val="00507029"/>
    <w:rsid w:val="005A2D79"/>
    <w:rsid w:val="005D7BE8"/>
    <w:rsid w:val="00673B8B"/>
    <w:rsid w:val="006F3269"/>
    <w:rsid w:val="006F756B"/>
    <w:rsid w:val="009100BD"/>
    <w:rsid w:val="00977135"/>
    <w:rsid w:val="00A220D4"/>
    <w:rsid w:val="00A70215"/>
    <w:rsid w:val="00A71703"/>
    <w:rsid w:val="00A74D12"/>
    <w:rsid w:val="00AF0792"/>
    <w:rsid w:val="00BE5224"/>
    <w:rsid w:val="00C3558A"/>
    <w:rsid w:val="00C9638D"/>
    <w:rsid w:val="00CA61D6"/>
    <w:rsid w:val="00CC5251"/>
    <w:rsid w:val="00D13838"/>
    <w:rsid w:val="00D3701B"/>
    <w:rsid w:val="00DF1DE9"/>
    <w:rsid w:val="00E663A3"/>
    <w:rsid w:val="00E73AC4"/>
    <w:rsid w:val="00EB36A1"/>
    <w:rsid w:val="00EF5D6E"/>
    <w:rsid w:val="00F278CE"/>
    <w:rsid w:val="00F434A7"/>
    <w:rsid w:val="1187229D"/>
    <w:rsid w:val="7E2025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Dat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qFormat/>
    <w:pPr>
      <w:ind w:leftChars="2500" w:left="100"/>
    </w:pPr>
  </w:style>
  <w:style w:type="paragraph" w:styleId="a4">
    <w:name w:val="Balloon Text"/>
    <w:basedOn w:val="a"/>
    <w:link w:val="Char0"/>
    <w:rPr>
      <w:sz w:val="18"/>
      <w:szCs w:val="18"/>
    </w:rPr>
  </w:style>
  <w:style w:type="paragraph" w:styleId="a5">
    <w:name w:val="footer"/>
    <w:basedOn w:val="a"/>
    <w:link w:val="Char1"/>
    <w:pPr>
      <w:tabs>
        <w:tab w:val="center" w:pos="4153"/>
        <w:tab w:val="right" w:pos="8306"/>
      </w:tabs>
      <w:snapToGrid w:val="0"/>
      <w:jc w:val="left"/>
    </w:pPr>
    <w:rPr>
      <w:sz w:val="18"/>
      <w:szCs w:val="18"/>
    </w:rPr>
  </w:style>
  <w:style w:type="paragraph" w:styleId="a6">
    <w:name w:val="header"/>
    <w:basedOn w:val="a"/>
    <w:link w:val="Char2"/>
    <w:pPr>
      <w:pBdr>
        <w:bottom w:val="single" w:sz="6" w:space="1" w:color="auto"/>
      </w:pBdr>
      <w:tabs>
        <w:tab w:val="center" w:pos="4153"/>
        <w:tab w:val="right" w:pos="8306"/>
      </w:tabs>
      <w:snapToGrid w:val="0"/>
      <w:jc w:val="center"/>
    </w:pPr>
    <w:rPr>
      <w:sz w:val="18"/>
      <w:szCs w:val="18"/>
    </w:rPr>
  </w:style>
  <w:style w:type="paragraph" w:styleId="a7">
    <w:name w:val="Normal (Web)"/>
    <w:basedOn w:val="a"/>
    <w:pPr>
      <w:widowControl/>
      <w:spacing w:before="100" w:beforeAutospacing="1" w:after="100" w:afterAutospacing="1"/>
      <w:jc w:val="left"/>
    </w:pPr>
    <w:rPr>
      <w:rFonts w:ascii="宋体" w:hAnsi="宋体"/>
      <w:kern w:val="0"/>
      <w:sz w:val="24"/>
    </w:rPr>
  </w:style>
  <w:style w:type="character" w:styleId="a8">
    <w:name w:val="page number"/>
  </w:style>
  <w:style w:type="character" w:customStyle="1" w:styleId="Char2">
    <w:name w:val="页眉 Char"/>
    <w:link w:val="a6"/>
    <w:rPr>
      <w:kern w:val="2"/>
      <w:sz w:val="18"/>
      <w:szCs w:val="18"/>
    </w:rPr>
  </w:style>
  <w:style w:type="character" w:customStyle="1" w:styleId="Char1">
    <w:name w:val="页脚 Char"/>
    <w:link w:val="a5"/>
    <w:rPr>
      <w:kern w:val="2"/>
      <w:sz w:val="18"/>
      <w:szCs w:val="18"/>
    </w:rPr>
  </w:style>
  <w:style w:type="paragraph" w:customStyle="1" w:styleId="a9">
    <w:name w:val="发文机关标识"/>
    <w:basedOn w:val="a"/>
    <w:pPr>
      <w:spacing w:line="1200" w:lineRule="exact"/>
      <w:jc w:val="distribute"/>
    </w:pPr>
    <w:rPr>
      <w:rFonts w:eastAsia="方正小标宋简体"/>
      <w:color w:val="FF0000"/>
      <w:spacing w:val="-60"/>
      <w:w w:val="52"/>
      <w:sz w:val="100"/>
      <w:szCs w:val="20"/>
    </w:rPr>
  </w:style>
  <w:style w:type="character" w:customStyle="1" w:styleId="Char0">
    <w:name w:val="批注框文本 Char"/>
    <w:link w:val="a4"/>
    <w:rPr>
      <w:kern w:val="2"/>
      <w:sz w:val="18"/>
      <w:szCs w:val="18"/>
    </w:rPr>
  </w:style>
  <w:style w:type="character" w:customStyle="1" w:styleId="Char">
    <w:name w:val="日期 Char"/>
    <w:link w:val="a3"/>
    <w:rPr>
      <w:kern w:val="2"/>
      <w:sz w:val="21"/>
      <w:szCs w:val="24"/>
    </w:rPr>
  </w:style>
  <w:style w:type="paragraph" w:customStyle="1" w:styleId="aa">
    <w:name w:val="成文日期"/>
    <w:basedOn w:val="a"/>
    <w:link w:val="Char3"/>
    <w:qFormat/>
    <w:rsid w:val="000266C1"/>
    <w:pPr>
      <w:spacing w:line="570" w:lineRule="exact"/>
      <w:ind w:rightChars="400" w:right="400" w:firstLineChars="200" w:firstLine="200"/>
      <w:jc w:val="right"/>
    </w:pPr>
    <w:rPr>
      <w:rFonts w:ascii="仿宋_GB2312" w:eastAsia="仿宋_GB2312"/>
      <w:sz w:val="32"/>
      <w:szCs w:val="20"/>
      <w:lang w:val="x-none" w:eastAsia="x-none"/>
    </w:rPr>
  </w:style>
  <w:style w:type="character" w:customStyle="1" w:styleId="Char3">
    <w:name w:val="成文日期 Char"/>
    <w:link w:val="aa"/>
    <w:rsid w:val="000266C1"/>
    <w:rPr>
      <w:rFonts w:ascii="仿宋_GB2312" w:eastAsia="仿宋_GB2312"/>
      <w:kern w:val="2"/>
      <w:sz w:val="32"/>
      <w:lang w:val="x-none" w:eastAsia="x-none"/>
    </w:rPr>
  </w:style>
  <w:style w:type="paragraph" w:customStyle="1" w:styleId="ab">
    <w:name w:val="楷体"/>
    <w:basedOn w:val="a"/>
    <w:link w:val="Char4"/>
    <w:qFormat/>
    <w:rsid w:val="000266C1"/>
    <w:pPr>
      <w:adjustRightInd w:val="0"/>
      <w:snapToGrid w:val="0"/>
      <w:spacing w:line="570" w:lineRule="exact"/>
    </w:pPr>
    <w:rPr>
      <w:rFonts w:ascii="楷体_GB2312" w:eastAsia="楷体_GB2312"/>
      <w:sz w:val="32"/>
      <w:szCs w:val="32"/>
      <w:lang w:val="x-none" w:eastAsia="x-none"/>
    </w:rPr>
  </w:style>
  <w:style w:type="character" w:customStyle="1" w:styleId="Char4">
    <w:name w:val="楷体 Char"/>
    <w:link w:val="ab"/>
    <w:rsid w:val="000266C1"/>
    <w:rPr>
      <w:rFonts w:ascii="楷体_GB2312" w:eastAsia="楷体_GB2312"/>
      <w:kern w:val="2"/>
      <w:sz w:val="32"/>
      <w:szCs w:val="32"/>
      <w:lang w:val="x-none" w:eastAsia="x-none"/>
    </w:rPr>
  </w:style>
  <w:style w:type="paragraph" w:styleId="ac">
    <w:name w:val="Title"/>
    <w:basedOn w:val="a"/>
    <w:next w:val="a"/>
    <w:link w:val="Char5"/>
    <w:qFormat/>
    <w:rsid w:val="000266C1"/>
    <w:pPr>
      <w:spacing w:line="700" w:lineRule="exact"/>
      <w:jc w:val="center"/>
      <w:outlineLvl w:val="0"/>
    </w:pPr>
    <w:rPr>
      <w:rFonts w:ascii="方正小标宋简体" w:eastAsia="方正小标宋简体" w:hAnsi="Cambria"/>
      <w:bCs/>
      <w:sz w:val="44"/>
      <w:szCs w:val="32"/>
      <w:lang w:val="x-none" w:eastAsia="x-none"/>
    </w:rPr>
  </w:style>
  <w:style w:type="character" w:customStyle="1" w:styleId="Char5">
    <w:name w:val="标题 Char"/>
    <w:link w:val="ac"/>
    <w:rsid w:val="000266C1"/>
    <w:rPr>
      <w:rFonts w:ascii="方正小标宋简体" w:eastAsia="方正小标宋简体" w:hAnsi="Cambria"/>
      <w:bCs/>
      <w:kern w:val="2"/>
      <w:sz w:val="44"/>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10</Pages>
  <Words>601</Words>
  <Characters>3429</Characters>
  <Application>Microsoft Office Word</Application>
  <DocSecurity>0</DocSecurity>
  <Lines>28</Lines>
  <Paragraphs>8</Paragraphs>
  <ScaleCrop>false</ScaleCrop>
  <Company>EPOINT</Company>
  <LinksUpToDate>false</LinksUpToDate>
  <CharactersWithSpaces>4022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AIMIN</dc:creator>
  <cp:lastModifiedBy>NS</cp:lastModifiedBy>
  <cp:revision>12</cp:revision>
  <cp:lastPrinted>2022-06-01T07:11:00Z</cp:lastPrinted>
  <dcterms:created xsi:type="dcterms:W3CDTF">2023-10-25T08:58:00Z</dcterms:created>
  <dcterms:modified xsi:type="dcterms:W3CDTF">2023-11-13T06:51:00Z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E720B2F00AAD4F4CBEA5BE8FC014CDAC_12</vt:lpwstr>
  </property>
</Properties>
</file>