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B89" w:rsidRPr="00867063" w:rsidRDefault="004B5B89" w:rsidP="004B5B89">
      <w:pPr>
        <w:spacing w:line="560" w:lineRule="exact"/>
        <w:outlineLvl w:val="0"/>
        <w:rPr>
          <w:rFonts w:ascii="方正小标宋_GBK" w:eastAsia="方正小标宋_GBK"/>
          <w:noProof/>
          <w:color w:val="000000"/>
          <w:kern w:val="0"/>
          <w:sz w:val="110"/>
          <w:szCs w:val="110"/>
        </w:rPr>
      </w:pPr>
      <w:r w:rsidRPr="00867063">
        <w:rPr>
          <w:rFonts w:ascii="黑体" w:eastAsia="黑体" w:cs="黑体" w:hint="eastAsia"/>
          <w:color w:val="000000"/>
        </w:rPr>
        <w:t>附件二</w:t>
      </w:r>
    </w:p>
    <w:p w:rsidR="004B5B89" w:rsidRPr="00867063" w:rsidRDefault="004B5B89" w:rsidP="004B5B89">
      <w:pPr>
        <w:spacing w:line="1400" w:lineRule="exact"/>
        <w:outlineLvl w:val="0"/>
        <w:rPr>
          <w:rFonts w:ascii="方正书宋简体" w:eastAsia="方正书宋简体"/>
          <w:color w:val="FF0000"/>
          <w:w w:val="67"/>
          <w:sz w:val="110"/>
          <w:szCs w:val="11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0;text-align:left;margin-left:385.35pt;margin-top:10.1pt;width:89.1pt;height:96.6pt;z-index:251661312" filled="f" stroked="f">
            <v:textbox style="mso-next-textbox:#_x0000_s2051">
              <w:txbxContent>
                <w:p w:rsidR="004B5B89" w:rsidRPr="00D74718" w:rsidRDefault="004B5B89" w:rsidP="004B5B89">
                  <w:pPr>
                    <w:jc w:val="center"/>
                    <w:rPr>
                      <w:rFonts w:ascii="方正书宋简体" w:eastAsia="方正书宋简体"/>
                      <w:color w:val="FF0000"/>
                      <w:sz w:val="110"/>
                      <w:szCs w:val="110"/>
                    </w:rPr>
                  </w:pPr>
                  <w:r w:rsidRPr="00D74718">
                    <w:rPr>
                      <w:rFonts w:ascii="方正书宋简体" w:eastAsia="方正书宋简体" w:cs="方正书宋简体" w:hint="eastAsia"/>
                      <w:color w:val="FF0000"/>
                      <w:w w:val="76"/>
                      <w:kern w:val="0"/>
                      <w:sz w:val="110"/>
                      <w:szCs w:val="110"/>
                      <w:fitText w:val="1680" w:id="1997786371"/>
                    </w:rPr>
                    <w:t>文</w:t>
                  </w:r>
                  <w:r w:rsidRPr="00D74718">
                    <w:rPr>
                      <w:rFonts w:ascii="方正书宋简体" w:eastAsia="方正书宋简体" w:cs="方正书宋简体" w:hint="eastAsia"/>
                      <w:color w:val="FF0000"/>
                      <w:spacing w:val="6"/>
                      <w:w w:val="76"/>
                      <w:kern w:val="0"/>
                      <w:sz w:val="110"/>
                      <w:szCs w:val="110"/>
                      <w:fitText w:val="1680" w:id="1997786371"/>
                    </w:rPr>
                    <w:t>件</w:t>
                  </w:r>
                </w:p>
              </w:txbxContent>
            </v:textbox>
            <w10:wrap type="square"/>
          </v:shape>
        </w:pict>
      </w:r>
      <w:r w:rsidRPr="004B5B89">
        <w:rPr>
          <w:rFonts w:ascii="方正书宋简体" w:eastAsia="方正书宋简体" w:cs="方正书宋简体" w:hint="eastAsia"/>
          <w:noProof/>
          <w:color w:val="FF0000"/>
          <w:spacing w:val="4"/>
          <w:w w:val="69"/>
          <w:kern w:val="0"/>
          <w:sz w:val="110"/>
          <w:szCs w:val="110"/>
          <w:fitText w:val="7616" w:id="2016074496"/>
        </w:rPr>
        <w:t>江苏省市场监督管理</w:t>
      </w:r>
      <w:r w:rsidRPr="004B5B89">
        <w:rPr>
          <w:rFonts w:ascii="方正书宋简体" w:eastAsia="方正书宋简体" w:cs="方正书宋简体" w:hint="eastAsia"/>
          <w:noProof/>
          <w:color w:val="FF0000"/>
          <w:spacing w:val="-17"/>
          <w:w w:val="69"/>
          <w:kern w:val="0"/>
          <w:sz w:val="110"/>
          <w:szCs w:val="110"/>
          <w:fitText w:val="7616" w:id="2016074496"/>
        </w:rPr>
        <w:t>局</w:t>
      </w:r>
    </w:p>
    <w:p w:rsidR="004B5B89" w:rsidRPr="00867063" w:rsidRDefault="004B5B89" w:rsidP="004B5B89">
      <w:pPr>
        <w:spacing w:line="1400" w:lineRule="exact"/>
        <w:outlineLvl w:val="0"/>
        <w:rPr>
          <w:rFonts w:ascii="方正书宋简体" w:eastAsia="方正书宋简体"/>
          <w:color w:val="FF0000"/>
          <w:w w:val="67"/>
          <w:kern w:val="0"/>
          <w:sz w:val="110"/>
          <w:szCs w:val="110"/>
        </w:rPr>
      </w:pPr>
      <w:r w:rsidRPr="004B5B89">
        <w:rPr>
          <w:rFonts w:ascii="方正书宋简体" w:eastAsia="方正书宋简体" w:cs="方正书宋简体" w:hint="eastAsia"/>
          <w:color w:val="FF0000"/>
          <w:spacing w:val="96"/>
          <w:kern w:val="0"/>
          <w:sz w:val="110"/>
          <w:szCs w:val="110"/>
          <w:fitText w:val="7567" w:id="2016074497"/>
        </w:rPr>
        <w:t>江苏省林业</w:t>
      </w:r>
      <w:r w:rsidRPr="004B5B89">
        <w:rPr>
          <w:rFonts w:ascii="方正书宋简体" w:eastAsia="方正书宋简体" w:cs="方正书宋简体" w:hint="eastAsia"/>
          <w:color w:val="FF0000"/>
          <w:spacing w:val="3"/>
          <w:kern w:val="0"/>
          <w:sz w:val="110"/>
          <w:szCs w:val="110"/>
          <w:fitText w:val="7567" w:id="2016074497"/>
        </w:rPr>
        <w:t>局</w:t>
      </w:r>
    </w:p>
    <w:p w:rsidR="004B5B89" w:rsidRPr="00774967" w:rsidRDefault="004B5B89" w:rsidP="004B5B89">
      <w:pPr>
        <w:spacing w:line="440" w:lineRule="exact"/>
        <w:jc w:val="center"/>
        <w:rPr>
          <w:rFonts w:eastAsia="仿宋_GB2312"/>
          <w:color w:val="000000"/>
          <w:sz w:val="32"/>
          <w:szCs w:val="32"/>
        </w:rPr>
      </w:pPr>
    </w:p>
    <w:p w:rsidR="004B5B89" w:rsidRPr="00774967" w:rsidRDefault="004B5B89" w:rsidP="004B5B89">
      <w:pPr>
        <w:spacing w:line="600" w:lineRule="exact"/>
        <w:jc w:val="center"/>
        <w:rPr>
          <w:rFonts w:ascii="仿宋_GB2312" w:eastAsia="仿宋_GB2312"/>
          <w:color w:val="000000"/>
          <w:sz w:val="32"/>
          <w:szCs w:val="32"/>
        </w:rPr>
      </w:pPr>
      <w:r w:rsidRPr="00774967">
        <w:rPr>
          <w:rFonts w:ascii="仿宋_GB2312" w:eastAsia="仿宋_GB2312" w:cs="仿宋_GB2312" w:hint="eastAsia"/>
          <w:color w:val="000000"/>
          <w:sz w:val="32"/>
          <w:szCs w:val="32"/>
        </w:rPr>
        <w:t>苏市监网监〔</w:t>
      </w:r>
      <w:r w:rsidRPr="00774967">
        <w:rPr>
          <w:rFonts w:ascii="仿宋_GB2312" w:eastAsia="仿宋_GB2312" w:cs="仿宋_GB2312"/>
          <w:color w:val="000000"/>
          <w:sz w:val="32"/>
          <w:szCs w:val="32"/>
        </w:rPr>
        <w:t>2019</w:t>
      </w:r>
      <w:r w:rsidRPr="00774967">
        <w:rPr>
          <w:rFonts w:ascii="仿宋_GB2312" w:eastAsia="仿宋_GB2312" w:cs="仿宋_GB2312" w:hint="eastAsia"/>
          <w:color w:val="000000"/>
          <w:sz w:val="32"/>
          <w:szCs w:val="32"/>
        </w:rPr>
        <w:t>〕</w:t>
      </w:r>
      <w:r w:rsidRPr="00774967">
        <w:rPr>
          <w:rFonts w:ascii="仿宋_GB2312" w:eastAsia="仿宋_GB2312" w:cs="仿宋_GB2312"/>
          <w:color w:val="000000"/>
          <w:sz w:val="32"/>
          <w:szCs w:val="32"/>
        </w:rPr>
        <w:t>121</w:t>
      </w:r>
      <w:r w:rsidRPr="00774967">
        <w:rPr>
          <w:rFonts w:ascii="仿宋_GB2312" w:eastAsia="仿宋_GB2312" w:cs="仿宋_GB2312" w:hint="eastAsia"/>
          <w:color w:val="000000"/>
          <w:sz w:val="32"/>
          <w:szCs w:val="32"/>
        </w:rPr>
        <w:t>号</w:t>
      </w:r>
    </w:p>
    <w:p w:rsidR="004B5B89" w:rsidRPr="00774967" w:rsidRDefault="004B5B89" w:rsidP="004B5B89">
      <w:pPr>
        <w:tabs>
          <w:tab w:val="left" w:pos="5481"/>
        </w:tabs>
        <w:spacing w:line="600" w:lineRule="exact"/>
        <w:jc w:val="center"/>
        <w:rPr>
          <w:rFonts w:ascii="长城小标宋体" w:eastAsia="长城小标宋体"/>
          <w:color w:val="000000"/>
          <w:sz w:val="32"/>
          <w:szCs w:val="32"/>
        </w:rPr>
      </w:pPr>
      <w:r w:rsidRPr="00774967">
        <w:rPr>
          <w:noProof/>
          <w:sz w:val="32"/>
          <w:szCs w:val="32"/>
        </w:rPr>
        <w:pict>
          <v:line id="_x0000_s2050" style="position:absolute;left:0;text-align:left;flip:y;z-index:251660288" from="-8.2pt,4.6pt" to="458.7pt,4.75pt" strokecolor="red" strokeweight="1.75pt"/>
        </w:pict>
      </w:r>
    </w:p>
    <w:p w:rsidR="004B5B89" w:rsidRPr="00774967" w:rsidRDefault="004B5B89" w:rsidP="004B5B89">
      <w:pPr>
        <w:tabs>
          <w:tab w:val="left" w:pos="5481"/>
        </w:tabs>
        <w:spacing w:line="560" w:lineRule="exact"/>
        <w:jc w:val="center"/>
        <w:rPr>
          <w:color w:val="000000"/>
          <w:sz w:val="32"/>
          <w:szCs w:val="32"/>
        </w:rPr>
      </w:pPr>
    </w:p>
    <w:p w:rsidR="004B5B89" w:rsidRPr="00867063" w:rsidRDefault="004B5B89" w:rsidP="004B5B89">
      <w:pPr>
        <w:tabs>
          <w:tab w:val="center" w:leader="underscore" w:pos="6480"/>
        </w:tabs>
        <w:snapToGrid w:val="0"/>
        <w:spacing w:line="660" w:lineRule="exact"/>
        <w:jc w:val="center"/>
        <w:rPr>
          <w:rStyle w:val="NormalCharacter"/>
          <w:rFonts w:ascii="方正书宋简体" w:eastAsia="方正书宋简体" w:hAnsi="方正小标宋_GBK"/>
          <w:color w:val="000000"/>
          <w:sz w:val="44"/>
          <w:szCs w:val="44"/>
        </w:rPr>
      </w:pPr>
      <w:r w:rsidRPr="00867063">
        <w:rPr>
          <w:rStyle w:val="NormalCharacter"/>
          <w:rFonts w:ascii="方正书宋简体" w:eastAsia="方正书宋简体" w:hAnsi="方正小标宋_GBK" w:cs="方正书宋简体" w:hint="eastAsia"/>
          <w:color w:val="000000"/>
          <w:sz w:val="44"/>
          <w:szCs w:val="44"/>
        </w:rPr>
        <w:t>关于转发市场监管总局</w:t>
      </w:r>
      <w:r w:rsidRPr="00867063">
        <w:rPr>
          <w:rStyle w:val="NormalCharacter"/>
          <w:rFonts w:ascii="方正书宋简体" w:eastAsia="方正书宋简体" w:hAnsi="方正小标宋_GBK" w:cs="方正书宋简体"/>
          <w:color w:val="000000"/>
          <w:sz w:val="44"/>
          <w:szCs w:val="44"/>
        </w:rPr>
        <w:t xml:space="preserve">  </w:t>
      </w:r>
      <w:r w:rsidRPr="00867063">
        <w:rPr>
          <w:rStyle w:val="NormalCharacter"/>
          <w:rFonts w:ascii="方正书宋简体" w:eastAsia="方正书宋简体" w:hAnsi="方正小标宋_GBK" w:cs="方正书宋简体" w:hint="eastAsia"/>
          <w:color w:val="000000"/>
          <w:sz w:val="44"/>
          <w:szCs w:val="44"/>
        </w:rPr>
        <w:t>国家林草局联合开展野生动物保护专项整治行动的通知</w:t>
      </w:r>
    </w:p>
    <w:p w:rsidR="004B5B89" w:rsidRPr="00FD0680" w:rsidRDefault="004B5B89" w:rsidP="004B5B89">
      <w:pPr>
        <w:rPr>
          <w:rStyle w:val="NormalCharacter"/>
          <w:color w:val="000000"/>
          <w:sz w:val="32"/>
          <w:szCs w:val="32"/>
        </w:rPr>
      </w:pPr>
    </w:p>
    <w:p w:rsidR="004B5B89" w:rsidRPr="00FD0680" w:rsidRDefault="004B5B89" w:rsidP="004B5B89">
      <w:pPr>
        <w:adjustRightInd w:val="0"/>
        <w:snapToGrid w:val="0"/>
        <w:spacing w:line="580" w:lineRule="exact"/>
        <w:jc w:val="left"/>
        <w:rPr>
          <w:rStyle w:val="NormalCharacter"/>
          <w:rFonts w:ascii="仿宋_GB2312" w:eastAsia="仿宋_GB2312" w:hAnsi="方正小标宋_GBK"/>
          <w:color w:val="000000"/>
          <w:sz w:val="32"/>
          <w:szCs w:val="32"/>
        </w:rPr>
      </w:pP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各设区市市场监管局、林业局：</w:t>
      </w:r>
    </w:p>
    <w:p w:rsidR="004B5B89" w:rsidRPr="00FD0680" w:rsidRDefault="004B5B89" w:rsidP="004B5B89">
      <w:pPr>
        <w:adjustRightInd w:val="0"/>
        <w:snapToGrid w:val="0"/>
        <w:spacing w:line="580" w:lineRule="exact"/>
        <w:ind w:firstLine="630"/>
        <w:jc w:val="left"/>
        <w:rPr>
          <w:rStyle w:val="NormalCharacter"/>
          <w:rFonts w:ascii="仿宋_GB2312" w:eastAsia="仿宋_GB2312" w:hAnsi="方正小标宋_GBK"/>
          <w:color w:val="000000"/>
          <w:sz w:val="32"/>
          <w:szCs w:val="32"/>
        </w:rPr>
      </w:pP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现将《市场监管总局</w:t>
      </w:r>
      <w:r w:rsidRPr="00FD0680">
        <w:rPr>
          <w:rStyle w:val="NormalCharacter"/>
          <w:rFonts w:ascii="仿宋_GB2312" w:eastAsia="仿宋_GB2312" w:hAnsi="方正小标宋_GBK" w:cs="仿宋_GB2312"/>
          <w:color w:val="000000"/>
          <w:sz w:val="32"/>
          <w:szCs w:val="32"/>
        </w:rPr>
        <w:t xml:space="preserve"> 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国家林草局关于联合开展野生动物保护专项整治行动的通知》（国市监网监〔</w:t>
      </w:r>
      <w:r w:rsidRPr="00FD0680">
        <w:rPr>
          <w:rStyle w:val="NormalCharacter"/>
          <w:rFonts w:ascii="仿宋_GB2312" w:eastAsia="仿宋_GB2312" w:hAnsi="方正小标宋_GBK" w:cs="仿宋_GB2312"/>
          <w:color w:val="000000"/>
          <w:sz w:val="32"/>
          <w:szCs w:val="32"/>
        </w:rPr>
        <w:t>2019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〕</w:t>
      </w:r>
      <w:r w:rsidRPr="00FD0680">
        <w:rPr>
          <w:rStyle w:val="NormalCharacter"/>
          <w:rFonts w:ascii="仿宋_GB2312" w:eastAsia="仿宋_GB2312" w:hAnsi="方正小标宋_GBK" w:cs="仿宋_GB2312"/>
          <w:color w:val="000000"/>
          <w:sz w:val="32"/>
          <w:szCs w:val="32"/>
        </w:rPr>
        <w:t>107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号</w:t>
      </w:r>
      <w:r w:rsidRPr="00FD0680">
        <w:rPr>
          <w:rFonts w:ascii="仿宋_GB2312" w:eastAsia="仿宋_GB2312" w:hAnsi="方正小标宋_GBK" w:cs="仿宋_GB2312" w:hint="eastAsia"/>
          <w:color w:val="000000"/>
          <w:sz w:val="32"/>
          <w:szCs w:val="32"/>
        </w:rPr>
        <w:t>）（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以下简称《通知》）转发给你们，请遵照执行，并就贯彻落实工作提出以下要求：</w:t>
      </w:r>
    </w:p>
    <w:p w:rsidR="004B5B89" w:rsidRPr="00FD0680" w:rsidRDefault="004B5B89" w:rsidP="004B5B89">
      <w:pPr>
        <w:adjustRightInd w:val="0"/>
        <w:snapToGrid w:val="0"/>
        <w:spacing w:line="580" w:lineRule="exact"/>
        <w:ind w:firstLineChars="200" w:firstLine="640"/>
        <w:rPr>
          <w:rStyle w:val="NormalCharacter"/>
          <w:rFonts w:ascii="仿宋_GB2312" w:eastAsia="仿宋_GB2312" w:hAnsi="方正小标宋_GBK"/>
          <w:color w:val="000000"/>
          <w:sz w:val="32"/>
          <w:szCs w:val="32"/>
        </w:rPr>
      </w:pPr>
      <w:r w:rsidRPr="00FD0680">
        <w:rPr>
          <w:rStyle w:val="NormalCharacter"/>
          <w:rFonts w:ascii="黑体" w:eastAsia="黑体" w:hAnsi="方正小标宋_GBK" w:cs="黑体" w:hint="eastAsia"/>
          <w:color w:val="000000"/>
          <w:sz w:val="32"/>
          <w:szCs w:val="32"/>
        </w:rPr>
        <w:t>一、提高政治站位。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生态环境保护是关系国计民生的重大社会问题，各级市场监管和林业部门要以强烈的政治担当、责任担当，切实增强做好这方面工作的责任感、使命感，加强组织领导，明确职责分工，精心组织实施，确保工作成效。</w:t>
      </w:r>
    </w:p>
    <w:p w:rsidR="004B5B89" w:rsidRPr="00FD0680" w:rsidRDefault="004B5B89" w:rsidP="004B5B89">
      <w:pPr>
        <w:adjustRightInd w:val="0"/>
        <w:snapToGrid w:val="0"/>
        <w:spacing w:line="580" w:lineRule="exact"/>
        <w:ind w:firstLineChars="200" w:firstLine="640"/>
        <w:rPr>
          <w:rStyle w:val="NormalCharacter"/>
          <w:rFonts w:ascii="仿宋_GB2312" w:eastAsia="仿宋_GB2312" w:hAnsi="方正小标宋_GBK"/>
          <w:color w:val="000000"/>
          <w:sz w:val="32"/>
          <w:szCs w:val="32"/>
        </w:rPr>
      </w:pPr>
      <w:r w:rsidRPr="00FD0680">
        <w:rPr>
          <w:rStyle w:val="NormalCharacter"/>
          <w:rFonts w:ascii="黑体" w:eastAsia="黑体" w:hAnsi="方正小标宋_GBK" w:cs="黑体" w:hint="eastAsia"/>
          <w:color w:val="000000"/>
          <w:sz w:val="32"/>
          <w:szCs w:val="32"/>
        </w:rPr>
        <w:t>二、坚持依法监管。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在市场监管中注重加强野生动物保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lastRenderedPageBreak/>
        <w:t>护，是各级市场监管部门的职责所在。各级市场监管和林业部门要密切配合、加强协同，认真组织学习好《中华人民共和国野生动物保护法》及相关配套法律法规，提高监管队伍的综合行政能力，做到依法履职、文明执法。</w:t>
      </w:r>
    </w:p>
    <w:p w:rsidR="004B5B89" w:rsidRPr="00FD0680" w:rsidRDefault="004B5B89" w:rsidP="004B5B89">
      <w:pPr>
        <w:adjustRightInd w:val="0"/>
        <w:snapToGrid w:val="0"/>
        <w:spacing w:line="580" w:lineRule="exact"/>
        <w:ind w:firstLineChars="200" w:firstLine="640"/>
        <w:rPr>
          <w:rStyle w:val="NormalCharacter"/>
          <w:rFonts w:ascii="仿宋_GB2312" w:eastAsia="仿宋_GB2312" w:hAnsi="方正小标宋_GBK"/>
          <w:color w:val="000000"/>
          <w:sz w:val="32"/>
          <w:szCs w:val="32"/>
        </w:rPr>
      </w:pPr>
      <w:r w:rsidRPr="00FD0680">
        <w:rPr>
          <w:rStyle w:val="NormalCharacter"/>
          <w:rFonts w:ascii="黑体" w:eastAsia="黑体" w:hAnsi="方正小标宋_GBK" w:cs="黑体" w:hint="eastAsia"/>
          <w:color w:val="000000"/>
          <w:sz w:val="32"/>
          <w:szCs w:val="32"/>
        </w:rPr>
        <w:t>三、加强协调配合。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本次专项行动涉及多个部门，各地要将野生动物保护与维持生态环境平衡、推进生态文明建设有机结合起来，发挥部门优势，加强沟通协作，建立情况通报机制，加强信息共享。在落实好野生动物保护工作“双随机、一公开”监管工作的基础上，重点加大对非法猎捕和经营野生动物易发、多发地区，城乡结合部、农村等区域，集贸、批发、农产品、花鸟、古玩市场等场所，以及非法销售野生动物及制品网站的检查力度，形成监管合力，依法查处和打击违法经营行为，共同维护良好的市场秩序。</w:t>
      </w:r>
    </w:p>
    <w:p w:rsidR="004B5B89" w:rsidRPr="00FD0680" w:rsidRDefault="004B5B89" w:rsidP="004B5B89">
      <w:pPr>
        <w:adjustRightInd w:val="0"/>
        <w:snapToGrid w:val="0"/>
        <w:spacing w:line="580" w:lineRule="exact"/>
        <w:ind w:firstLine="630"/>
        <w:rPr>
          <w:rStyle w:val="NormalCharacter"/>
          <w:rFonts w:ascii="仿宋_GB2312" w:eastAsia="仿宋_GB2312" w:hAnsi="方正小标宋_GBK"/>
          <w:color w:val="000000"/>
          <w:sz w:val="32"/>
          <w:szCs w:val="32"/>
        </w:rPr>
      </w:pPr>
      <w:r w:rsidRPr="00FD0680">
        <w:rPr>
          <w:rStyle w:val="NormalCharacter"/>
          <w:rFonts w:ascii="黑体" w:eastAsia="黑体" w:hAnsi="方正小标宋_GBK" w:cs="黑体" w:hint="eastAsia"/>
          <w:color w:val="000000"/>
          <w:sz w:val="32"/>
          <w:szCs w:val="32"/>
        </w:rPr>
        <w:t>四、严格工作落实。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各级市场监管、林业部门要结合《通知》相关要求，突出工作重点，研究制定具体的专项整治行动实施方案，明确目标任务、工作措施及目标要求，确保各项任务和要求落到实处。</w:t>
      </w:r>
    </w:p>
    <w:p w:rsidR="004B5B89" w:rsidRPr="00FD0680" w:rsidRDefault="004B5B89" w:rsidP="004B5B89">
      <w:pPr>
        <w:shd w:val="clear" w:color="auto" w:fill="FFFFFF"/>
        <w:adjustRightInd w:val="0"/>
        <w:snapToGrid w:val="0"/>
        <w:spacing w:line="580" w:lineRule="exact"/>
        <w:ind w:firstLineChars="200" w:firstLine="640"/>
        <w:rPr>
          <w:rStyle w:val="NormalCharacter"/>
          <w:rFonts w:ascii="仿宋_GB2312" w:eastAsia="仿宋_GB2312" w:hAnsi="方正小标宋_GBK"/>
          <w:color w:val="000000"/>
          <w:sz w:val="32"/>
          <w:szCs w:val="32"/>
        </w:rPr>
      </w:pPr>
      <w:r w:rsidRPr="00FD0680">
        <w:rPr>
          <w:rStyle w:val="NormalCharacter"/>
          <w:rFonts w:ascii="黑体" w:eastAsia="黑体" w:hAnsi="方正小标宋_GBK" w:cs="黑体" w:hint="eastAsia"/>
          <w:color w:val="000000"/>
          <w:sz w:val="32"/>
          <w:szCs w:val="32"/>
        </w:rPr>
        <w:t>五、加强督查督办。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各级市场监管、林业部门要按照专项整治行动相关要求，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kern w:val="0"/>
          <w:sz w:val="32"/>
          <w:szCs w:val="32"/>
        </w:rPr>
        <w:t>加强工作指导和督促检查，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及时了解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kern w:val="0"/>
          <w:sz w:val="32"/>
          <w:szCs w:val="32"/>
        </w:rPr>
        <w:t>和掌握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基层一线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kern w:val="0"/>
          <w:sz w:val="32"/>
          <w:szCs w:val="32"/>
        </w:rPr>
        <w:t>工作落实情况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，及时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kern w:val="0"/>
          <w:sz w:val="32"/>
          <w:szCs w:val="32"/>
        </w:rPr>
        <w:t>发现和解决工作中存在的矛盾问题，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保证工作质量，提高工作效率。省局将适时对整治工作进展情况进行跟踪督查。</w:t>
      </w:r>
    </w:p>
    <w:p w:rsidR="004B5B89" w:rsidRPr="00FD0680" w:rsidRDefault="004B5B89" w:rsidP="004B5B89">
      <w:pPr>
        <w:adjustRightInd w:val="0"/>
        <w:snapToGrid w:val="0"/>
        <w:spacing w:line="580" w:lineRule="exact"/>
        <w:ind w:firstLineChars="200" w:firstLine="640"/>
        <w:rPr>
          <w:rStyle w:val="NormalCharacter"/>
          <w:rFonts w:ascii="仿宋_GB2312" w:eastAsia="仿宋_GB2312" w:hAnsi="方正小标宋_GBK"/>
          <w:color w:val="000000"/>
          <w:sz w:val="32"/>
          <w:szCs w:val="32"/>
        </w:rPr>
      </w:pP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请各地市场监管、林业部门将整治情况分别报送省市场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lastRenderedPageBreak/>
        <w:t>监管局、省林业局。</w:t>
      </w:r>
      <w:r w:rsidRPr="00FD0680">
        <w:rPr>
          <w:rStyle w:val="NormalCharacter"/>
          <w:rFonts w:ascii="仿宋_GB2312" w:eastAsia="仿宋_GB2312" w:cs="仿宋_GB2312"/>
          <w:color w:val="000000"/>
          <w:sz w:val="32"/>
          <w:szCs w:val="32"/>
        </w:rPr>
        <w:t>7</w:t>
      </w:r>
      <w:r w:rsidRPr="00FD0680">
        <w:rPr>
          <w:rStyle w:val="NormalCharacter"/>
          <w:rFonts w:ascii="仿宋_GB2312" w:eastAsia="仿宋_GB2312" w:cs="仿宋_GB2312" w:hint="eastAsia"/>
          <w:color w:val="000000"/>
          <w:sz w:val="32"/>
          <w:szCs w:val="32"/>
        </w:rPr>
        <w:t>月</w:t>
      </w:r>
      <w:r w:rsidRPr="00FD0680">
        <w:rPr>
          <w:rStyle w:val="NormalCharacter"/>
          <w:rFonts w:ascii="仿宋_GB2312" w:eastAsia="仿宋_GB2312" w:cs="仿宋_GB2312"/>
          <w:color w:val="000000"/>
          <w:sz w:val="32"/>
          <w:szCs w:val="32"/>
        </w:rPr>
        <w:t>5</w:t>
      </w:r>
      <w:r w:rsidRPr="00FD0680">
        <w:rPr>
          <w:rStyle w:val="NormalCharacter"/>
          <w:rFonts w:ascii="仿宋_GB2312" w:eastAsia="仿宋_GB2312" w:cs="仿宋_GB2312" w:hint="eastAsia"/>
          <w:color w:val="000000"/>
          <w:sz w:val="32"/>
          <w:szCs w:val="32"/>
        </w:rPr>
        <w:t>日前报送实施方案和阶段性部署情况，</w:t>
      </w:r>
      <w:r w:rsidRPr="00FD0680">
        <w:rPr>
          <w:rStyle w:val="NormalCharacter"/>
          <w:rFonts w:ascii="仿宋_GB2312" w:eastAsia="仿宋_GB2312" w:cs="仿宋_GB2312"/>
          <w:color w:val="000000"/>
          <w:sz w:val="32"/>
          <w:szCs w:val="32"/>
        </w:rPr>
        <w:t>11</w:t>
      </w:r>
      <w:r w:rsidRPr="00FD0680">
        <w:rPr>
          <w:rStyle w:val="NormalCharacter"/>
          <w:rFonts w:ascii="仿宋_GB2312" w:eastAsia="仿宋_GB2312" w:cs="仿宋_GB2312" w:hint="eastAsia"/>
          <w:color w:val="000000"/>
          <w:sz w:val="32"/>
          <w:szCs w:val="32"/>
        </w:rPr>
        <w:t>月</w:t>
      </w:r>
      <w:r w:rsidRPr="00FD0680">
        <w:rPr>
          <w:rStyle w:val="NormalCharacter"/>
          <w:rFonts w:ascii="仿宋_GB2312" w:eastAsia="仿宋_GB2312" w:cs="仿宋_GB2312"/>
          <w:color w:val="000000"/>
          <w:sz w:val="32"/>
          <w:szCs w:val="32"/>
        </w:rPr>
        <w:t>5</w:t>
      </w:r>
      <w:r w:rsidRPr="00FD0680">
        <w:rPr>
          <w:rStyle w:val="NormalCharacter"/>
          <w:rFonts w:ascii="仿宋_GB2312" w:eastAsia="仿宋_GB2312" w:cs="仿宋_GB2312" w:hint="eastAsia"/>
          <w:color w:val="000000"/>
          <w:sz w:val="32"/>
          <w:szCs w:val="32"/>
        </w:rPr>
        <w:t>日前报送专项整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治工作总结，包括典型案例、相关图片和统计表等。联系人及联系方式：省市场监管局网监处，朱文，</w:t>
      </w:r>
      <w:r w:rsidRPr="00FD0680">
        <w:rPr>
          <w:rStyle w:val="NormalCharacter"/>
          <w:rFonts w:ascii="仿宋_GB2312" w:eastAsia="仿宋_GB2312" w:hAnsi="方正小标宋_GBK" w:cs="仿宋_GB2312"/>
          <w:color w:val="000000"/>
          <w:sz w:val="32"/>
          <w:szCs w:val="32"/>
        </w:rPr>
        <w:t xml:space="preserve"> 025-85537579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，南京市鼓楼区草场门口大街</w:t>
      </w:r>
      <w:r w:rsidRPr="00FD0680">
        <w:rPr>
          <w:rStyle w:val="NormalCharacter"/>
          <w:rFonts w:ascii="仿宋_GB2312" w:eastAsia="仿宋_GB2312" w:hAnsi="方正小标宋_GBK" w:cs="仿宋_GB2312"/>
          <w:color w:val="000000"/>
          <w:sz w:val="32"/>
          <w:szCs w:val="32"/>
        </w:rPr>
        <w:t>107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号龙江大厦；省林业局野生动植物保护站，翟飞飞，</w:t>
      </w:r>
      <w:r w:rsidRPr="00FD0680">
        <w:rPr>
          <w:rStyle w:val="NormalCharacter"/>
          <w:rFonts w:ascii="仿宋_GB2312" w:eastAsia="仿宋_GB2312" w:hAnsi="方正小标宋_GBK" w:cs="仿宋_GB2312"/>
          <w:color w:val="000000"/>
          <w:sz w:val="32"/>
          <w:szCs w:val="32"/>
        </w:rPr>
        <w:t>025-86275430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，南京市定淮门大街</w:t>
      </w:r>
      <w:r w:rsidRPr="00FD0680">
        <w:rPr>
          <w:rStyle w:val="NormalCharacter"/>
          <w:rFonts w:ascii="仿宋_GB2312" w:eastAsia="仿宋_GB2312" w:hAnsi="方正小标宋_GBK" w:cs="仿宋_GB2312"/>
          <w:color w:val="000000"/>
          <w:sz w:val="32"/>
          <w:szCs w:val="32"/>
        </w:rPr>
        <w:t>22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号江苏林业大厦。</w:t>
      </w:r>
    </w:p>
    <w:p w:rsidR="004B5B89" w:rsidRPr="00FD0680" w:rsidRDefault="004B5B89" w:rsidP="004B5B89">
      <w:pPr>
        <w:adjustRightInd w:val="0"/>
        <w:snapToGrid w:val="0"/>
        <w:spacing w:line="580" w:lineRule="exact"/>
        <w:ind w:firstLine="630"/>
        <w:rPr>
          <w:rStyle w:val="NormalCharacter"/>
          <w:rFonts w:ascii="方正仿宋_GBK" w:hAnsi="方正小标宋_GBK"/>
          <w:color w:val="000000"/>
          <w:sz w:val="32"/>
          <w:szCs w:val="32"/>
        </w:rPr>
      </w:pPr>
    </w:p>
    <w:p w:rsidR="004B5B89" w:rsidRPr="00FD0680" w:rsidRDefault="004B5B89" w:rsidP="004B5B89">
      <w:pPr>
        <w:adjustRightInd w:val="0"/>
        <w:snapToGrid w:val="0"/>
        <w:spacing w:line="580" w:lineRule="exact"/>
        <w:ind w:leftChars="195" w:left="1529" w:hangingChars="350" w:hanging="1120"/>
        <w:rPr>
          <w:rStyle w:val="NormalCharacter"/>
          <w:rFonts w:ascii="仿宋_GB2312" w:eastAsia="仿宋_GB2312" w:hAnsi="方正小标宋_GBK"/>
          <w:color w:val="000000"/>
          <w:sz w:val="32"/>
          <w:szCs w:val="32"/>
        </w:rPr>
      </w:pP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附件：市场监管总局</w:t>
      </w:r>
      <w:r w:rsidRPr="00FD0680">
        <w:rPr>
          <w:rStyle w:val="NormalCharacter"/>
          <w:rFonts w:ascii="仿宋_GB2312" w:eastAsia="仿宋_GB2312" w:hAnsi="方正小标宋_GBK" w:cs="仿宋_GB2312"/>
          <w:color w:val="000000"/>
          <w:sz w:val="32"/>
          <w:szCs w:val="32"/>
        </w:rPr>
        <w:t xml:space="preserve"> </w:t>
      </w:r>
      <w:r w:rsidRPr="00FD0680">
        <w:rPr>
          <w:rStyle w:val="NormalCharacter"/>
          <w:rFonts w:ascii="仿宋_GB2312" w:eastAsia="仿宋_GB2312" w:hAnsi="方正小标宋_GBK" w:cs="仿宋_GB2312" w:hint="eastAsia"/>
          <w:color w:val="000000"/>
          <w:sz w:val="32"/>
          <w:szCs w:val="32"/>
        </w:rPr>
        <w:t>国家林草局关于联合开展野生动物保护专项整治行动的通知</w:t>
      </w:r>
    </w:p>
    <w:p w:rsidR="004B5B89" w:rsidRPr="00FD0680" w:rsidRDefault="004B5B89" w:rsidP="004B5B89">
      <w:pPr>
        <w:snapToGrid w:val="0"/>
        <w:spacing w:line="580" w:lineRule="exact"/>
        <w:ind w:firstLine="630"/>
        <w:rPr>
          <w:rStyle w:val="NormalCharacter"/>
          <w:rFonts w:ascii="方正仿宋_GBK" w:hAnsi="方正小标宋_GBK"/>
          <w:color w:val="000000"/>
          <w:sz w:val="32"/>
          <w:szCs w:val="32"/>
        </w:rPr>
      </w:pPr>
    </w:p>
    <w:p w:rsidR="004B5B89" w:rsidRPr="00FD0680" w:rsidRDefault="004B5B89" w:rsidP="004B5B89">
      <w:pPr>
        <w:snapToGrid w:val="0"/>
        <w:spacing w:line="580" w:lineRule="exact"/>
        <w:ind w:firstLine="630"/>
        <w:rPr>
          <w:rStyle w:val="NormalCharacter"/>
          <w:color w:val="000000"/>
          <w:sz w:val="32"/>
          <w:szCs w:val="32"/>
        </w:rPr>
      </w:pPr>
    </w:p>
    <w:p w:rsidR="004B5B89" w:rsidRPr="00FD0680" w:rsidRDefault="004B5B89" w:rsidP="004B5B89">
      <w:pPr>
        <w:snapToGrid w:val="0"/>
        <w:spacing w:line="580" w:lineRule="exact"/>
        <w:ind w:firstLine="630"/>
        <w:rPr>
          <w:rStyle w:val="NormalCharacter"/>
          <w:rFonts w:ascii="仿宋_GB2312" w:eastAsia="仿宋_GB2312"/>
          <w:color w:val="000000"/>
          <w:sz w:val="32"/>
          <w:szCs w:val="32"/>
        </w:rPr>
      </w:pPr>
    </w:p>
    <w:p w:rsidR="004B5B89" w:rsidRPr="00FD0680" w:rsidRDefault="004B5B89" w:rsidP="004B5B89">
      <w:pPr>
        <w:snapToGrid w:val="0"/>
        <w:spacing w:line="580" w:lineRule="exact"/>
        <w:jc w:val="center"/>
        <w:rPr>
          <w:rStyle w:val="NormalCharacter"/>
          <w:rFonts w:ascii="仿宋_GB2312" w:eastAsia="仿宋_GB2312"/>
          <w:color w:val="000000"/>
          <w:sz w:val="32"/>
          <w:szCs w:val="32"/>
        </w:rPr>
      </w:pPr>
      <w:r w:rsidRPr="00FD0680">
        <w:rPr>
          <w:rStyle w:val="NormalCharacter"/>
          <w:rFonts w:ascii="仿宋_GB2312" w:eastAsia="仿宋_GB2312" w:cs="仿宋_GB2312" w:hint="eastAsia"/>
          <w:color w:val="000000"/>
          <w:sz w:val="32"/>
          <w:szCs w:val="32"/>
        </w:rPr>
        <w:t>江苏省市场监督管理局</w:t>
      </w:r>
      <w:r w:rsidRPr="00FD0680">
        <w:rPr>
          <w:rStyle w:val="NormalCharacter"/>
          <w:rFonts w:ascii="仿宋_GB2312" w:eastAsia="仿宋_GB2312" w:cs="仿宋_GB2312"/>
          <w:color w:val="000000"/>
          <w:sz w:val="32"/>
          <w:szCs w:val="32"/>
        </w:rPr>
        <w:t xml:space="preserve">        </w:t>
      </w:r>
      <w:r w:rsidRPr="00FD0680">
        <w:rPr>
          <w:rStyle w:val="NormalCharacter"/>
          <w:rFonts w:ascii="仿宋_GB2312" w:eastAsia="仿宋_GB2312" w:cs="仿宋_GB2312" w:hint="eastAsia"/>
          <w:color w:val="000000"/>
          <w:sz w:val="32"/>
          <w:szCs w:val="32"/>
        </w:rPr>
        <w:t>江苏省林业局</w:t>
      </w:r>
    </w:p>
    <w:p w:rsidR="004B5B89" w:rsidRPr="00FD0680" w:rsidRDefault="004B5B89" w:rsidP="004B5B89">
      <w:pPr>
        <w:wordWrap w:val="0"/>
        <w:snapToGrid w:val="0"/>
        <w:spacing w:line="580" w:lineRule="exact"/>
        <w:ind w:right="624"/>
        <w:jc w:val="center"/>
        <w:rPr>
          <w:rStyle w:val="NormalCharacter"/>
          <w:rFonts w:ascii="仿宋_GB2312" w:eastAsia="仿宋_GB2312"/>
          <w:color w:val="000000"/>
          <w:sz w:val="32"/>
          <w:szCs w:val="32"/>
        </w:rPr>
      </w:pPr>
      <w:r w:rsidRPr="00FD0680">
        <w:rPr>
          <w:rStyle w:val="NormalCharacter"/>
          <w:rFonts w:ascii="仿宋_GB2312" w:eastAsia="仿宋_GB2312" w:cs="仿宋_GB2312"/>
          <w:color w:val="000000"/>
          <w:sz w:val="32"/>
          <w:szCs w:val="32"/>
        </w:rPr>
        <w:t xml:space="preserve">                                2019</w:t>
      </w:r>
      <w:r w:rsidRPr="00FD0680">
        <w:rPr>
          <w:rStyle w:val="NormalCharacter"/>
          <w:rFonts w:ascii="仿宋_GB2312" w:eastAsia="仿宋_GB2312" w:cs="仿宋_GB2312" w:hint="eastAsia"/>
          <w:color w:val="000000"/>
          <w:sz w:val="32"/>
          <w:szCs w:val="32"/>
        </w:rPr>
        <w:t>年</w:t>
      </w:r>
      <w:r w:rsidRPr="00FD0680">
        <w:rPr>
          <w:rStyle w:val="NormalCharacter"/>
          <w:rFonts w:ascii="仿宋_GB2312" w:eastAsia="仿宋_GB2312" w:cs="仿宋_GB2312"/>
          <w:color w:val="000000"/>
          <w:sz w:val="32"/>
          <w:szCs w:val="32"/>
        </w:rPr>
        <w:t>6</w:t>
      </w:r>
      <w:r w:rsidRPr="00FD0680">
        <w:rPr>
          <w:rStyle w:val="NormalCharacter"/>
          <w:rFonts w:ascii="仿宋_GB2312" w:eastAsia="仿宋_GB2312" w:cs="仿宋_GB2312" w:hint="eastAsia"/>
          <w:color w:val="000000"/>
          <w:sz w:val="32"/>
          <w:szCs w:val="32"/>
        </w:rPr>
        <w:t>月</w:t>
      </w:r>
      <w:r w:rsidRPr="00FD0680">
        <w:rPr>
          <w:rStyle w:val="NormalCharacter"/>
          <w:rFonts w:ascii="仿宋_GB2312" w:eastAsia="仿宋_GB2312" w:cs="仿宋_GB2312"/>
          <w:color w:val="000000"/>
          <w:sz w:val="32"/>
          <w:szCs w:val="32"/>
        </w:rPr>
        <w:t>6</w:t>
      </w:r>
      <w:r w:rsidRPr="00FD0680">
        <w:rPr>
          <w:rStyle w:val="NormalCharacter"/>
          <w:rFonts w:ascii="仿宋_GB2312" w:eastAsia="仿宋_GB2312" w:cs="仿宋_GB2312" w:hint="eastAsia"/>
          <w:color w:val="000000"/>
          <w:sz w:val="32"/>
          <w:szCs w:val="32"/>
        </w:rPr>
        <w:t>日</w:t>
      </w:r>
    </w:p>
    <w:p w:rsidR="004B5B89" w:rsidRPr="00FD0680" w:rsidRDefault="004B5B89" w:rsidP="004B5B89">
      <w:pPr>
        <w:wordWrap w:val="0"/>
        <w:snapToGrid w:val="0"/>
        <w:spacing w:line="580" w:lineRule="exact"/>
        <w:ind w:firstLineChars="200" w:firstLine="640"/>
        <w:rPr>
          <w:rStyle w:val="NormalCharacter"/>
          <w:rFonts w:ascii="仿宋_GB2312" w:eastAsia="仿宋_GB2312"/>
          <w:color w:val="000000"/>
          <w:sz w:val="32"/>
          <w:szCs w:val="32"/>
        </w:rPr>
      </w:pPr>
    </w:p>
    <w:p w:rsidR="004B5B89" w:rsidRPr="00FD0680" w:rsidRDefault="004B5B89" w:rsidP="004B5B89">
      <w:pPr>
        <w:wordWrap w:val="0"/>
        <w:snapToGrid w:val="0"/>
        <w:spacing w:line="580" w:lineRule="exact"/>
        <w:ind w:firstLineChars="200" w:firstLine="640"/>
        <w:rPr>
          <w:rStyle w:val="NormalCharacter"/>
          <w:rFonts w:ascii="仿宋_GB2312" w:eastAsia="仿宋_GB2312"/>
          <w:color w:val="000000"/>
          <w:sz w:val="32"/>
          <w:szCs w:val="32"/>
        </w:rPr>
      </w:pPr>
      <w:r w:rsidRPr="00FD0680">
        <w:rPr>
          <w:rStyle w:val="NormalCharacter"/>
          <w:rFonts w:ascii="仿宋_GB2312" w:eastAsia="仿宋_GB2312" w:cs="仿宋_GB2312" w:hint="eastAsia"/>
          <w:color w:val="000000"/>
          <w:sz w:val="32"/>
          <w:szCs w:val="32"/>
        </w:rPr>
        <w:t>（此件公开发布）</w:t>
      </w:r>
    </w:p>
    <w:p w:rsidR="004B5B89" w:rsidRPr="00FD0680" w:rsidRDefault="004B5B89" w:rsidP="004B5B89">
      <w:pPr>
        <w:wordWrap w:val="0"/>
        <w:snapToGrid w:val="0"/>
        <w:spacing w:line="580" w:lineRule="exact"/>
        <w:ind w:right="624"/>
        <w:jc w:val="center"/>
        <w:rPr>
          <w:rStyle w:val="NormalCharacter"/>
          <w:color w:val="000000"/>
          <w:sz w:val="32"/>
          <w:szCs w:val="32"/>
        </w:rPr>
      </w:pPr>
    </w:p>
    <w:p w:rsidR="004B5B89" w:rsidRPr="00FD0680" w:rsidRDefault="004B5B89" w:rsidP="004B5B89">
      <w:pPr>
        <w:autoSpaceDN w:val="0"/>
        <w:spacing w:line="300" w:lineRule="exact"/>
        <w:rPr>
          <w:rFonts w:ascii="黑体" w:eastAsia="黑体"/>
          <w:color w:val="000000"/>
          <w:sz w:val="32"/>
          <w:szCs w:val="32"/>
        </w:rPr>
      </w:pPr>
    </w:p>
    <w:p w:rsidR="004B5B89" w:rsidRDefault="004B5B89" w:rsidP="004B5B89">
      <w:pPr>
        <w:pBdr>
          <w:bottom w:val="single" w:sz="6" w:space="1" w:color="auto"/>
        </w:pBdr>
        <w:autoSpaceDN w:val="0"/>
        <w:spacing w:line="300" w:lineRule="exact"/>
        <w:rPr>
          <w:rFonts w:ascii="黑体" w:eastAsia="黑体" w:hint="eastAsia"/>
          <w:color w:val="000000"/>
          <w:sz w:val="32"/>
          <w:szCs w:val="32"/>
        </w:rPr>
      </w:pPr>
    </w:p>
    <w:p w:rsidR="004B5B89" w:rsidRDefault="004B5B89" w:rsidP="004B5B89">
      <w:pPr>
        <w:pBdr>
          <w:bottom w:val="single" w:sz="6" w:space="1" w:color="auto"/>
        </w:pBdr>
        <w:autoSpaceDN w:val="0"/>
        <w:spacing w:line="300" w:lineRule="exact"/>
        <w:rPr>
          <w:rFonts w:ascii="黑体" w:eastAsia="黑体" w:hint="eastAsia"/>
          <w:color w:val="000000"/>
          <w:sz w:val="32"/>
          <w:szCs w:val="32"/>
        </w:rPr>
      </w:pPr>
    </w:p>
    <w:p w:rsidR="004B5B89" w:rsidRDefault="004B5B89" w:rsidP="004B5B89">
      <w:pPr>
        <w:pBdr>
          <w:bottom w:val="single" w:sz="6" w:space="1" w:color="auto"/>
        </w:pBdr>
        <w:autoSpaceDN w:val="0"/>
        <w:spacing w:line="300" w:lineRule="exact"/>
        <w:rPr>
          <w:rFonts w:ascii="黑体" w:eastAsia="黑体" w:hint="eastAsia"/>
          <w:color w:val="000000"/>
          <w:sz w:val="32"/>
          <w:szCs w:val="32"/>
        </w:rPr>
      </w:pPr>
    </w:p>
    <w:p w:rsidR="004B5B89" w:rsidRDefault="004B5B89" w:rsidP="004B5B89">
      <w:pPr>
        <w:pBdr>
          <w:bottom w:val="single" w:sz="6" w:space="1" w:color="auto"/>
        </w:pBdr>
        <w:autoSpaceDN w:val="0"/>
        <w:spacing w:line="300" w:lineRule="exact"/>
        <w:rPr>
          <w:rFonts w:ascii="黑体" w:eastAsia="黑体" w:hint="eastAsia"/>
          <w:color w:val="000000"/>
          <w:sz w:val="32"/>
          <w:szCs w:val="32"/>
        </w:rPr>
      </w:pPr>
    </w:p>
    <w:p w:rsidR="004B5B89" w:rsidRPr="00FD0680" w:rsidRDefault="004B5B89" w:rsidP="004B5B89">
      <w:pPr>
        <w:pBdr>
          <w:bottom w:val="single" w:sz="6" w:space="1" w:color="auto"/>
        </w:pBdr>
        <w:autoSpaceDN w:val="0"/>
        <w:spacing w:line="300" w:lineRule="exact"/>
        <w:rPr>
          <w:rFonts w:ascii="黑体" w:eastAsia="黑体" w:hint="eastAsia"/>
          <w:color w:val="000000"/>
          <w:sz w:val="32"/>
          <w:szCs w:val="32"/>
        </w:rPr>
      </w:pPr>
    </w:p>
    <w:p w:rsidR="004B5B89" w:rsidRPr="00FD0680" w:rsidRDefault="004B5B89" w:rsidP="004B5B89">
      <w:pPr>
        <w:pBdr>
          <w:bottom w:val="single" w:sz="6" w:space="1" w:color="auto"/>
        </w:pBdr>
        <w:autoSpaceDN w:val="0"/>
        <w:spacing w:line="300" w:lineRule="exact"/>
        <w:rPr>
          <w:rFonts w:ascii="黑体" w:eastAsia="黑体"/>
          <w:color w:val="000000"/>
          <w:sz w:val="32"/>
          <w:szCs w:val="32"/>
        </w:rPr>
      </w:pPr>
    </w:p>
    <w:p w:rsidR="004B5B89" w:rsidRPr="00867063" w:rsidRDefault="004B5B89" w:rsidP="004B5B89">
      <w:pPr>
        <w:autoSpaceDN w:val="0"/>
        <w:spacing w:line="300" w:lineRule="exact"/>
        <w:rPr>
          <w:rFonts w:ascii="仿宋_GB2312" w:eastAsia="仿宋_GB2312"/>
          <w:color w:val="000000"/>
          <w:sz w:val="28"/>
          <w:szCs w:val="28"/>
        </w:rPr>
      </w:pPr>
    </w:p>
    <w:p w:rsidR="004B5B89" w:rsidRPr="00896557" w:rsidRDefault="004B5B89" w:rsidP="004B5B89">
      <w:pPr>
        <w:pBdr>
          <w:bottom w:val="single" w:sz="6" w:space="1" w:color="auto"/>
        </w:pBdr>
        <w:spacing w:line="300" w:lineRule="exact"/>
        <w:rPr>
          <w:rFonts w:ascii="黑体" w:eastAsia="黑体" w:hint="eastAsia"/>
          <w:color w:val="000000"/>
        </w:rPr>
      </w:pPr>
      <w:r w:rsidRPr="00867063">
        <w:rPr>
          <w:rFonts w:ascii="仿宋_GB2312" w:eastAsia="仿宋_GB2312" w:hAnsi="仿宋" w:cs="仿宋_GB2312" w:hint="eastAsia"/>
          <w:color w:val="000000"/>
          <w:sz w:val="28"/>
          <w:szCs w:val="28"/>
        </w:rPr>
        <w:t>江苏省市场监督管理局办公室</w:t>
      </w:r>
      <w:r w:rsidRPr="00867063">
        <w:rPr>
          <w:rFonts w:ascii="仿宋_GB2312" w:eastAsia="仿宋_GB2312" w:hAnsi="仿宋" w:cs="仿宋_GB2312"/>
          <w:color w:val="000000"/>
          <w:sz w:val="28"/>
          <w:szCs w:val="28"/>
        </w:rPr>
        <w:t xml:space="preserve">               </w:t>
      </w:r>
      <w:smartTag w:uri="urn:schemas-microsoft-com:office:smarttags" w:element="chsdate">
        <w:smartTagPr>
          <w:attr w:name="Year" w:val="2019"/>
          <w:attr w:name="Month" w:val="6"/>
          <w:attr w:name="Day" w:val="6"/>
          <w:attr w:name="IsLunarDate" w:val="False"/>
          <w:attr w:name="IsROCDate" w:val="False"/>
        </w:smartTagPr>
        <w:r w:rsidRPr="00867063">
          <w:rPr>
            <w:rFonts w:ascii="仿宋_GB2312" w:eastAsia="仿宋_GB2312" w:hAnsi="仿宋" w:cs="仿宋_GB2312"/>
            <w:color w:val="000000"/>
            <w:sz w:val="28"/>
            <w:szCs w:val="28"/>
          </w:rPr>
          <w:t>2019</w:t>
        </w:r>
        <w:r w:rsidRPr="00867063">
          <w:rPr>
            <w:rFonts w:ascii="仿宋_GB2312" w:eastAsia="仿宋_GB2312" w:hAnsi="仿宋" w:cs="仿宋_GB2312" w:hint="eastAsia"/>
            <w:color w:val="000000"/>
            <w:sz w:val="28"/>
            <w:szCs w:val="28"/>
          </w:rPr>
          <w:t>年</w:t>
        </w:r>
        <w:r w:rsidRPr="00867063">
          <w:rPr>
            <w:rFonts w:ascii="仿宋_GB2312" w:eastAsia="仿宋_GB2312" w:hAnsi="仿宋" w:cs="仿宋_GB2312"/>
            <w:color w:val="000000"/>
            <w:sz w:val="28"/>
            <w:szCs w:val="28"/>
          </w:rPr>
          <w:t>6</w:t>
        </w:r>
        <w:r w:rsidRPr="00867063">
          <w:rPr>
            <w:rFonts w:ascii="仿宋_GB2312" w:eastAsia="仿宋_GB2312" w:hAnsi="仿宋" w:cs="仿宋_GB2312" w:hint="eastAsia"/>
            <w:color w:val="000000"/>
            <w:sz w:val="28"/>
            <w:szCs w:val="28"/>
          </w:rPr>
          <w:t>月</w:t>
        </w:r>
        <w:r w:rsidRPr="00867063">
          <w:rPr>
            <w:rFonts w:ascii="仿宋_GB2312" w:eastAsia="仿宋_GB2312" w:hAnsi="仿宋" w:cs="仿宋_GB2312"/>
            <w:color w:val="000000"/>
            <w:sz w:val="28"/>
            <w:szCs w:val="28"/>
          </w:rPr>
          <w:t>6</w:t>
        </w:r>
        <w:r w:rsidRPr="00867063">
          <w:rPr>
            <w:rFonts w:ascii="仿宋_GB2312" w:eastAsia="仿宋_GB2312" w:hAnsi="仿宋" w:cs="仿宋_GB2312" w:hint="eastAsia"/>
            <w:color w:val="000000"/>
            <w:sz w:val="28"/>
            <w:szCs w:val="28"/>
          </w:rPr>
          <w:t>日</w:t>
        </w:r>
      </w:smartTag>
      <w:r w:rsidRPr="00867063">
        <w:rPr>
          <w:rFonts w:ascii="仿宋_GB2312" w:eastAsia="仿宋_GB2312" w:hAnsi="仿宋" w:cs="仿宋_GB2312" w:hint="eastAsia"/>
          <w:color w:val="000000"/>
          <w:sz w:val="28"/>
          <w:szCs w:val="28"/>
        </w:rPr>
        <w:t>印发</w:t>
      </w:r>
    </w:p>
    <w:p w:rsidR="004B5B89" w:rsidRPr="001A7232" w:rsidRDefault="004B5B89" w:rsidP="004B5B89"/>
    <w:p w:rsidR="001B5948" w:rsidRPr="004B5B89" w:rsidRDefault="001B5948"/>
    <w:sectPr w:rsidR="001B5948" w:rsidRPr="004B5B89" w:rsidSect="00FD06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5948" w:rsidRDefault="001B5948" w:rsidP="004B5B89">
      <w:r>
        <w:separator/>
      </w:r>
    </w:p>
  </w:endnote>
  <w:endnote w:type="continuationSeparator" w:id="1">
    <w:p w:rsidR="001B5948" w:rsidRDefault="001B5948" w:rsidP="004B5B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680" w:rsidRPr="00FD0680" w:rsidRDefault="001B5948" w:rsidP="00FD0680">
    <w:pPr>
      <w:pStyle w:val="a4"/>
      <w:ind w:firstLine="640"/>
      <w:rPr>
        <w:sz w:val="32"/>
        <w:szCs w:val="32"/>
      </w:rPr>
    </w:pPr>
    <w:r w:rsidRPr="00FD0680">
      <w:rPr>
        <w:sz w:val="32"/>
        <w:szCs w:val="32"/>
      </w:rPr>
      <w:fldChar w:fldCharType="begin"/>
    </w:r>
    <w:r w:rsidRPr="00FD0680">
      <w:rPr>
        <w:sz w:val="32"/>
        <w:szCs w:val="32"/>
      </w:rPr>
      <w:instrText xml:space="preserve"> PAGE   \* MERGEFORMAT </w:instrText>
    </w:r>
    <w:r w:rsidRPr="00FD0680">
      <w:rPr>
        <w:sz w:val="32"/>
        <w:szCs w:val="32"/>
      </w:rPr>
      <w:fldChar w:fldCharType="separate"/>
    </w:r>
    <w:r w:rsidRPr="005C7F87">
      <w:rPr>
        <w:noProof/>
        <w:sz w:val="32"/>
        <w:szCs w:val="32"/>
        <w:lang w:val="zh-CN"/>
      </w:rPr>
      <w:t>-</w:t>
    </w:r>
    <w:r>
      <w:rPr>
        <w:noProof/>
        <w:sz w:val="32"/>
        <w:szCs w:val="32"/>
      </w:rPr>
      <w:t xml:space="preserve"> 14 -</w:t>
    </w:r>
    <w:r w:rsidRPr="00FD0680">
      <w:rPr>
        <w:sz w:val="32"/>
        <w:szCs w:val="32"/>
      </w:rPr>
      <w:fldChar w:fldCharType="end"/>
    </w:r>
  </w:p>
  <w:p w:rsidR="00F02413" w:rsidRDefault="001B594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680" w:rsidRPr="00FD0680" w:rsidRDefault="001B5948" w:rsidP="00FD0680">
    <w:pPr>
      <w:pStyle w:val="a4"/>
      <w:ind w:firstLine="640"/>
      <w:jc w:val="right"/>
      <w:rPr>
        <w:sz w:val="32"/>
        <w:szCs w:val="32"/>
      </w:rPr>
    </w:pPr>
    <w:r w:rsidRPr="00FD0680">
      <w:rPr>
        <w:sz w:val="32"/>
        <w:szCs w:val="32"/>
      </w:rPr>
      <w:fldChar w:fldCharType="begin"/>
    </w:r>
    <w:r w:rsidRPr="00FD0680">
      <w:rPr>
        <w:sz w:val="32"/>
        <w:szCs w:val="32"/>
      </w:rPr>
      <w:instrText xml:space="preserve"> PAGE   \* MERGEFORMAT </w:instrText>
    </w:r>
    <w:r w:rsidRPr="00FD0680">
      <w:rPr>
        <w:sz w:val="32"/>
        <w:szCs w:val="32"/>
      </w:rPr>
      <w:fldChar w:fldCharType="separate"/>
    </w:r>
    <w:r w:rsidR="004B5B89" w:rsidRPr="004B5B89">
      <w:rPr>
        <w:noProof/>
        <w:sz w:val="32"/>
        <w:szCs w:val="32"/>
        <w:lang w:val="zh-CN"/>
      </w:rPr>
      <w:t>-</w:t>
    </w:r>
    <w:r w:rsidR="004B5B89">
      <w:rPr>
        <w:noProof/>
        <w:sz w:val="32"/>
        <w:szCs w:val="32"/>
      </w:rPr>
      <w:t xml:space="preserve"> 3 -</w:t>
    </w:r>
    <w:r w:rsidRPr="00FD0680">
      <w:rPr>
        <w:sz w:val="32"/>
        <w:szCs w:val="32"/>
      </w:rPr>
      <w:fldChar w:fldCharType="end"/>
    </w:r>
  </w:p>
  <w:p w:rsidR="00F02413" w:rsidRPr="00FD0680" w:rsidRDefault="001B5948" w:rsidP="00FD0680">
    <w:pPr>
      <w:pStyle w:val="a4"/>
      <w:ind w:firstLine="640"/>
      <w:rPr>
        <w:sz w:val="32"/>
        <w:szCs w:val="3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413" w:rsidRDefault="001B5948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5948" w:rsidRDefault="001B5948" w:rsidP="004B5B89">
      <w:r>
        <w:separator/>
      </w:r>
    </w:p>
  </w:footnote>
  <w:footnote w:type="continuationSeparator" w:id="1">
    <w:p w:rsidR="001B5948" w:rsidRDefault="001B5948" w:rsidP="004B5B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F87" w:rsidRDefault="001B5948" w:rsidP="005C7F87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413" w:rsidRDefault="001B5948">
    <w:pPr>
      <w:pStyle w:val="a3"/>
      <w:pBdr>
        <w:bottom w:val="none" w:sz="0" w:space="0" w:color="auto"/>
      </w:pBdr>
      <w:ind w:firstLine="360"/>
      <w:rPr>
        <w:rFonts w:hint="eastAsia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413" w:rsidRDefault="001B5948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5B89"/>
    <w:rsid w:val="001B5948"/>
    <w:rsid w:val="004B5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B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B5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5B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5B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5B89"/>
    <w:rPr>
      <w:sz w:val="18"/>
      <w:szCs w:val="18"/>
    </w:rPr>
  </w:style>
  <w:style w:type="character" w:customStyle="1" w:styleId="NormalCharacter">
    <w:name w:val="NormalCharacter"/>
    <w:semiHidden/>
    <w:rsid w:val="004B5B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181</Words>
  <Characters>1033</Characters>
  <Application>Microsoft Office Word</Application>
  <DocSecurity>0</DocSecurity>
  <Lines>8</Lines>
  <Paragraphs>2</Paragraphs>
  <ScaleCrop>false</ScaleCrop>
  <Company>GSJ</Company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BGS-T</dc:creator>
  <cp:keywords/>
  <dc:description/>
  <cp:lastModifiedBy>BGS-T</cp:lastModifiedBy>
  <cp:revision>2</cp:revision>
  <dcterms:created xsi:type="dcterms:W3CDTF">2019-08-05T03:26:00Z</dcterms:created>
  <dcterms:modified xsi:type="dcterms:W3CDTF">2019-08-05T03:27:00Z</dcterms:modified>
</cp:coreProperties>
</file>